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2DB1AF" w14:textId="105D35DE" w:rsidR="00C241EF" w:rsidRPr="00417EB4" w:rsidRDefault="003A2875">
      <w:pPr>
        <w:pStyle w:val="3GPPHeader"/>
        <w:spacing w:after="60"/>
        <w:rPr>
          <w:sz w:val="32"/>
          <w:szCs w:val="32"/>
          <w:highlight w:val="yellow"/>
          <w:lang w:val="en-US"/>
        </w:rPr>
      </w:pPr>
      <w:r w:rsidRPr="00417EB4">
        <w:rPr>
          <w:lang w:val="en-US"/>
        </w:rPr>
        <w:t>3GPP TSG-RAN WG2 Meeting #105</w:t>
      </w:r>
      <w:r w:rsidRPr="00417EB4">
        <w:rPr>
          <w:lang w:val="en-US"/>
        </w:rPr>
        <w:tab/>
      </w:r>
      <w:proofErr w:type="spellStart"/>
      <w:r w:rsidRPr="00417EB4">
        <w:rPr>
          <w:sz w:val="32"/>
          <w:szCs w:val="32"/>
          <w:lang w:val="en-US"/>
        </w:rPr>
        <w:t>Tdoc</w:t>
      </w:r>
      <w:proofErr w:type="spellEnd"/>
      <w:r w:rsidRPr="00417EB4">
        <w:rPr>
          <w:sz w:val="32"/>
          <w:szCs w:val="32"/>
          <w:lang w:val="en-US"/>
        </w:rPr>
        <w:t xml:space="preserve"> R2-19</w:t>
      </w:r>
      <w:r w:rsidR="00417EB4">
        <w:rPr>
          <w:sz w:val="32"/>
          <w:szCs w:val="32"/>
          <w:lang w:val="en-US"/>
        </w:rPr>
        <w:t>01319</w:t>
      </w:r>
    </w:p>
    <w:p w14:paraId="470682E1" w14:textId="6D5D5FEF" w:rsidR="00C241EF" w:rsidRPr="00417EB4" w:rsidRDefault="003A2875">
      <w:pPr>
        <w:pStyle w:val="3GPPHeader"/>
        <w:rPr>
          <w:lang w:val="en-US"/>
        </w:rPr>
      </w:pPr>
      <w:r w:rsidRPr="00417EB4">
        <w:rPr>
          <w:lang w:val="en-US"/>
        </w:rPr>
        <w:t>Athens, Greece, 25</w:t>
      </w:r>
      <w:r w:rsidRPr="00417EB4">
        <w:rPr>
          <w:vertAlign w:val="superscript"/>
          <w:lang w:val="en-US"/>
        </w:rPr>
        <w:t>th</w:t>
      </w:r>
      <w:r w:rsidRPr="00417EB4">
        <w:rPr>
          <w:lang w:val="en-US"/>
        </w:rPr>
        <w:t xml:space="preserve"> February – 1</w:t>
      </w:r>
      <w:r w:rsidRPr="00417EB4">
        <w:rPr>
          <w:vertAlign w:val="superscript"/>
          <w:lang w:val="en-US"/>
        </w:rPr>
        <w:t>st</w:t>
      </w:r>
      <w:r w:rsidRPr="00417EB4">
        <w:rPr>
          <w:lang w:val="en-US"/>
        </w:rPr>
        <w:t xml:space="preserve"> March 2019</w:t>
      </w:r>
    </w:p>
    <w:p w14:paraId="5FD7D8C3" w14:textId="77777777" w:rsidR="00C241EF" w:rsidRPr="00417EB4" w:rsidRDefault="00C241EF">
      <w:pPr>
        <w:pStyle w:val="3GPPHeader"/>
        <w:rPr>
          <w:lang w:val="en-US"/>
        </w:rPr>
      </w:pPr>
    </w:p>
    <w:p w14:paraId="76A3A7AC" w14:textId="54900B24" w:rsidR="00C241EF" w:rsidRPr="00417EB4" w:rsidRDefault="003A2875">
      <w:pPr>
        <w:pStyle w:val="3GPPHeader"/>
        <w:rPr>
          <w:lang w:val="en-US"/>
        </w:rPr>
      </w:pPr>
      <w:r w:rsidRPr="00417EB4">
        <w:rPr>
          <w:lang w:val="en-US"/>
        </w:rPr>
        <w:t>Agenda Item:</w:t>
      </w:r>
      <w:r w:rsidRPr="00417EB4">
        <w:rPr>
          <w:lang w:val="en-US"/>
        </w:rPr>
        <w:tab/>
      </w:r>
      <w:r w:rsidR="00417EB4">
        <w:rPr>
          <w:lang w:val="en-US"/>
        </w:rPr>
        <w:t>10.5.2</w:t>
      </w:r>
    </w:p>
    <w:p w14:paraId="7F6474D5" w14:textId="77777777" w:rsidR="00C241EF" w:rsidRPr="00417EB4" w:rsidRDefault="003A2875">
      <w:pPr>
        <w:pStyle w:val="3GPPHeader"/>
        <w:rPr>
          <w:lang w:val="en-US"/>
        </w:rPr>
      </w:pPr>
      <w:r w:rsidRPr="00417EB4">
        <w:rPr>
          <w:lang w:val="en-US"/>
        </w:rPr>
        <w:t>Source:</w:t>
      </w:r>
      <w:r w:rsidRPr="00417EB4">
        <w:rPr>
          <w:lang w:val="en-US"/>
        </w:rPr>
        <w:tab/>
        <w:t>Ericsson</w:t>
      </w:r>
    </w:p>
    <w:p w14:paraId="4BE2F941" w14:textId="77777777" w:rsidR="00C241EF" w:rsidRPr="00417EB4" w:rsidRDefault="003A2875">
      <w:pPr>
        <w:pStyle w:val="3GPPHeader"/>
        <w:rPr>
          <w:lang w:val="en-US"/>
        </w:rPr>
      </w:pPr>
      <w:r w:rsidRPr="00417EB4">
        <w:rPr>
          <w:lang w:val="en-US"/>
        </w:rPr>
        <w:t>Title:</w:t>
      </w:r>
      <w:r w:rsidRPr="00417EB4">
        <w:rPr>
          <w:lang w:val="en-US"/>
        </w:rPr>
        <w:tab/>
        <w:t>Email discussion summary [104#</w:t>
      </w:r>
      <w:proofErr w:type="gramStart"/>
      <w:r w:rsidRPr="00417EB4">
        <w:rPr>
          <w:lang w:val="en-US"/>
        </w:rPr>
        <w:t>33][</w:t>
      </w:r>
      <w:proofErr w:type="gramEnd"/>
      <w:r w:rsidRPr="00417EB4">
        <w:rPr>
          <w:lang w:val="en-US"/>
        </w:rPr>
        <w:t>NR/Late drop] INMs (Ericsson)</w:t>
      </w:r>
    </w:p>
    <w:p w14:paraId="5D80FF6A" w14:textId="77777777" w:rsidR="00C241EF" w:rsidRPr="00417EB4" w:rsidRDefault="003A2875">
      <w:pPr>
        <w:pStyle w:val="3GPPHeader"/>
        <w:rPr>
          <w:lang w:val="en-US"/>
        </w:rPr>
      </w:pPr>
      <w:r w:rsidRPr="00417EB4">
        <w:rPr>
          <w:lang w:val="en-US"/>
        </w:rPr>
        <w:t>Document for:</w:t>
      </w:r>
      <w:r w:rsidRPr="00417EB4">
        <w:rPr>
          <w:lang w:val="en-US"/>
        </w:rPr>
        <w:tab/>
        <w:t>Discussion, Decision</w:t>
      </w:r>
    </w:p>
    <w:p w14:paraId="38D36651" w14:textId="77777777" w:rsidR="00C241EF" w:rsidRDefault="003A2875">
      <w:pPr>
        <w:pStyle w:val="Heading1"/>
      </w:pPr>
      <w:r>
        <w:t>1</w:t>
      </w:r>
      <w:r>
        <w:tab/>
        <w:t>Introduction</w:t>
      </w:r>
    </w:p>
    <w:p w14:paraId="2108FEFB" w14:textId="77777777" w:rsidR="00C241EF" w:rsidRPr="00417EB4" w:rsidRDefault="003A2875">
      <w:pPr>
        <w:pStyle w:val="BodyText"/>
        <w:rPr>
          <w:lang w:val="en-US"/>
        </w:rPr>
      </w:pPr>
      <w:r w:rsidRPr="00417EB4">
        <w:rPr>
          <w:lang w:val="en-US"/>
        </w:rPr>
        <w:t>This document reports the following e-mail discussion:</w:t>
      </w:r>
    </w:p>
    <w:p w14:paraId="712A9695" w14:textId="77777777" w:rsidR="00C241EF" w:rsidRPr="00417EB4" w:rsidRDefault="003A2875">
      <w:pPr>
        <w:spacing w:before="60"/>
        <w:ind w:left="1259" w:hanging="1259"/>
        <w:rPr>
          <w:rFonts w:ascii="Arial" w:eastAsia="MS Mincho" w:hAnsi="Arial"/>
          <w:lang w:val="en-US" w:eastAsia="en-GB"/>
        </w:rPr>
      </w:pPr>
      <w:bookmarkStart w:id="0" w:name="_Ref178064866"/>
      <w:r w:rsidRPr="00417EB4">
        <w:rPr>
          <w:rFonts w:ascii="Arial" w:eastAsia="MS Mincho" w:hAnsi="Arial"/>
          <w:lang w:val="en-US" w:eastAsia="en-GB"/>
        </w:rPr>
        <w:t>[104#</w:t>
      </w:r>
      <w:proofErr w:type="gramStart"/>
      <w:r w:rsidRPr="00417EB4">
        <w:rPr>
          <w:rFonts w:ascii="Arial" w:eastAsia="MS Mincho" w:hAnsi="Arial"/>
          <w:lang w:val="en-US" w:eastAsia="en-GB"/>
        </w:rPr>
        <w:t>33][</w:t>
      </w:r>
      <w:proofErr w:type="gramEnd"/>
      <w:r w:rsidRPr="00417EB4">
        <w:rPr>
          <w:rFonts w:ascii="Arial" w:eastAsia="MS Mincho" w:hAnsi="Arial"/>
          <w:lang w:val="en-US" w:eastAsia="en-GB"/>
        </w:rPr>
        <w:t>NR/Late drop] INMs (Ericsson)</w:t>
      </w:r>
    </w:p>
    <w:p w14:paraId="09DFC333" w14:textId="77777777" w:rsidR="00C241EF" w:rsidRPr="00417EB4" w:rsidRDefault="003A2875">
      <w:pPr>
        <w:tabs>
          <w:tab w:val="left" w:pos="1622"/>
        </w:tabs>
        <w:ind w:left="1622" w:hanging="363"/>
        <w:rPr>
          <w:rFonts w:ascii="Arial" w:eastAsia="MS Mincho" w:hAnsi="Arial"/>
          <w:lang w:val="en-US" w:eastAsia="en-GB"/>
        </w:rPr>
      </w:pPr>
      <w:r w:rsidRPr="00417EB4">
        <w:rPr>
          <w:rFonts w:ascii="Arial" w:eastAsia="MS Mincho" w:hAnsi="Arial"/>
          <w:lang w:val="en-US" w:eastAsia="en-GB"/>
        </w:rPr>
        <w:tab/>
        <w:t>Progress the detail of the parameters that would need to be added to the INMs in NR RRC to support MR-DC.</w:t>
      </w:r>
    </w:p>
    <w:p w14:paraId="685032BF" w14:textId="77777777" w:rsidR="00C241EF" w:rsidRPr="00417EB4" w:rsidRDefault="003A2875">
      <w:pPr>
        <w:tabs>
          <w:tab w:val="left" w:pos="1622"/>
        </w:tabs>
        <w:ind w:left="1622" w:hanging="363"/>
        <w:rPr>
          <w:rFonts w:ascii="Arial" w:eastAsia="MS Mincho" w:hAnsi="Arial"/>
          <w:lang w:val="en-US" w:eastAsia="en-GB"/>
        </w:rPr>
      </w:pPr>
      <w:r w:rsidRPr="00417EB4">
        <w:rPr>
          <w:rFonts w:ascii="Arial" w:eastAsia="MS Mincho" w:hAnsi="Arial"/>
          <w:lang w:val="en-US" w:eastAsia="en-GB"/>
        </w:rPr>
        <w:tab/>
        <w:t>Intended outcome: Report and draft CR to next meeting</w:t>
      </w:r>
    </w:p>
    <w:p w14:paraId="67B7C491" w14:textId="77777777" w:rsidR="00C241EF" w:rsidRPr="00417EB4" w:rsidRDefault="003A2875">
      <w:pPr>
        <w:tabs>
          <w:tab w:val="left" w:pos="1622"/>
        </w:tabs>
        <w:ind w:left="1622" w:hanging="363"/>
        <w:rPr>
          <w:rFonts w:ascii="Arial" w:eastAsia="MS Mincho" w:hAnsi="Arial"/>
          <w:lang w:val="en-US" w:eastAsia="en-GB"/>
        </w:rPr>
      </w:pPr>
      <w:r w:rsidRPr="00417EB4">
        <w:rPr>
          <w:rFonts w:ascii="Arial" w:eastAsia="MS Mincho" w:hAnsi="Arial"/>
          <w:lang w:val="en-US" w:eastAsia="en-GB"/>
        </w:rPr>
        <w:tab/>
        <w:t>Deadline:  Monday 2019-02-07</w:t>
      </w:r>
    </w:p>
    <w:p w14:paraId="0FFCE032" w14:textId="77777777" w:rsidR="00C241EF" w:rsidRDefault="003A2875">
      <w:pPr>
        <w:pStyle w:val="Heading1"/>
      </w:pPr>
      <w:r>
        <w:t>2</w:t>
      </w:r>
      <w:r>
        <w:tab/>
      </w:r>
      <w:bookmarkEnd w:id="0"/>
      <w:r>
        <w:t>Inter-node messages for MR-DC</w:t>
      </w:r>
    </w:p>
    <w:p w14:paraId="733198C1" w14:textId="77777777" w:rsidR="00C241EF" w:rsidRDefault="003A2875">
      <w:pPr>
        <w:pStyle w:val="Heading2"/>
        <w:numPr>
          <w:ilvl w:val="1"/>
          <w:numId w:val="13"/>
        </w:numPr>
      </w:pPr>
      <w:r>
        <w:t>Inter-node message for NGEN-DC</w:t>
      </w:r>
    </w:p>
    <w:p w14:paraId="50BE25F7" w14:textId="77777777" w:rsidR="00C241EF" w:rsidRPr="00417EB4" w:rsidRDefault="003A2875">
      <w:pPr>
        <w:pStyle w:val="BodyText"/>
        <w:rPr>
          <w:lang w:val="en-US"/>
        </w:rPr>
      </w:pPr>
      <w:r w:rsidRPr="00417EB4">
        <w:rPr>
          <w:lang w:val="en-US"/>
        </w:rPr>
        <w:t>The current inter-node messages (i.e., in particular CG-Config and CG-</w:t>
      </w:r>
      <w:proofErr w:type="spellStart"/>
      <w:r w:rsidRPr="00417EB4">
        <w:rPr>
          <w:lang w:val="en-US"/>
        </w:rPr>
        <w:t>ConfigInfo</w:t>
      </w:r>
      <w:proofErr w:type="spellEnd"/>
      <w:r w:rsidRPr="00417EB4">
        <w:rPr>
          <w:lang w:val="en-US"/>
        </w:rPr>
        <w:t xml:space="preserve">) specified in TS 38.331 are used mainly for supporting EN-DC operations. Considering that the architecture of NGEN-DC is quite similar to that one of EN-DC, our understanding is that no modification on the inter-node messages is needed for supporting NGEN-DC. In fact, even if some something may be different between NGEN-DC and EN-DC (i.e., such as the content of </w:t>
      </w:r>
      <w:proofErr w:type="spellStart"/>
      <w:r w:rsidRPr="00417EB4">
        <w:rPr>
          <w:lang w:val="en-US"/>
        </w:rPr>
        <w:t>RadioBearerConfig</w:t>
      </w:r>
      <w:proofErr w:type="spellEnd"/>
      <w:r w:rsidRPr="00417EB4">
        <w:rPr>
          <w:lang w:val="en-US"/>
        </w:rPr>
        <w:t>), this does not reflect to the inter-node messages. Thus, we have the following question:</w:t>
      </w:r>
    </w:p>
    <w:p w14:paraId="29C34654" w14:textId="77777777" w:rsidR="00C241EF" w:rsidRPr="00417EB4" w:rsidRDefault="003A2875">
      <w:pPr>
        <w:pStyle w:val="BodyText"/>
        <w:rPr>
          <w:b/>
          <w:lang w:val="en-US"/>
        </w:rPr>
      </w:pPr>
      <w:r w:rsidRPr="00417EB4">
        <w:rPr>
          <w:b/>
          <w:lang w:val="en-US"/>
        </w:rPr>
        <w:t xml:space="preserve">Question 1: Confirm </w:t>
      </w:r>
      <w:bookmarkStart w:id="1" w:name="_Hlk779079"/>
      <w:r w:rsidRPr="00417EB4">
        <w:rPr>
          <w:b/>
          <w:lang w:val="en-US"/>
        </w:rPr>
        <w:t>that no modifications on the inter-node messages are needed for supporting NGEN-DC</w:t>
      </w:r>
      <w:bookmarkEnd w:id="1"/>
      <w:r w:rsidRPr="00417EB4">
        <w:rPr>
          <w:lang w:val="en-US"/>
        </w:rPr>
        <w:t xml:space="preserve"> </w:t>
      </w:r>
      <w:r w:rsidRPr="00417EB4">
        <w:rPr>
          <w:b/>
          <w:lang w:val="en-US"/>
        </w:rPr>
        <w:t>(i.e., what we have is applicable to NGEN-DC).</w:t>
      </w:r>
    </w:p>
    <w:tbl>
      <w:tblPr>
        <w:tblStyle w:val="TableGrid"/>
        <w:tblW w:w="9629" w:type="dxa"/>
        <w:tblLayout w:type="fixed"/>
        <w:tblLook w:val="04A0" w:firstRow="1" w:lastRow="0" w:firstColumn="1" w:lastColumn="0" w:noHBand="0" w:noVBand="1"/>
      </w:tblPr>
      <w:tblGrid>
        <w:gridCol w:w="1865"/>
        <w:gridCol w:w="2067"/>
        <w:gridCol w:w="5697"/>
      </w:tblGrid>
      <w:tr w:rsidR="00C241EF" w14:paraId="3F87A74E" w14:textId="77777777">
        <w:tc>
          <w:tcPr>
            <w:tcW w:w="1865" w:type="dxa"/>
            <w:shd w:val="clear" w:color="auto" w:fill="D9D9D9" w:themeFill="background1" w:themeFillShade="D9"/>
          </w:tcPr>
          <w:p w14:paraId="436DD6F0" w14:textId="77777777" w:rsidR="00C241EF" w:rsidRDefault="003A2875">
            <w:pPr>
              <w:pStyle w:val="TAH"/>
            </w:pPr>
            <w:r>
              <w:t>Company</w:t>
            </w:r>
          </w:p>
        </w:tc>
        <w:tc>
          <w:tcPr>
            <w:tcW w:w="2067" w:type="dxa"/>
            <w:shd w:val="clear" w:color="auto" w:fill="D9D9D9" w:themeFill="background1" w:themeFillShade="D9"/>
          </w:tcPr>
          <w:p w14:paraId="67DB8788" w14:textId="77777777" w:rsidR="00C241EF" w:rsidRDefault="003A2875">
            <w:pPr>
              <w:pStyle w:val="TAH"/>
            </w:pPr>
            <w:r>
              <w:t>Yes/No</w:t>
            </w:r>
          </w:p>
        </w:tc>
        <w:tc>
          <w:tcPr>
            <w:tcW w:w="5697" w:type="dxa"/>
            <w:shd w:val="clear" w:color="auto" w:fill="D9D9D9" w:themeFill="background1" w:themeFillShade="D9"/>
          </w:tcPr>
          <w:p w14:paraId="6BEB5E25" w14:textId="77777777" w:rsidR="00C241EF" w:rsidRDefault="003A2875">
            <w:pPr>
              <w:pStyle w:val="TAH"/>
            </w:pPr>
            <w:r>
              <w:t>Comments</w:t>
            </w:r>
          </w:p>
        </w:tc>
      </w:tr>
      <w:tr w:rsidR="00C241EF" w14:paraId="064DF0B1" w14:textId="77777777">
        <w:tc>
          <w:tcPr>
            <w:tcW w:w="1865" w:type="dxa"/>
          </w:tcPr>
          <w:p w14:paraId="522A2A89" w14:textId="77777777" w:rsidR="00C241EF" w:rsidRDefault="003A2875">
            <w:pPr>
              <w:pStyle w:val="TAL"/>
            </w:pPr>
            <w:r>
              <w:t>Ericsson</w:t>
            </w:r>
          </w:p>
        </w:tc>
        <w:tc>
          <w:tcPr>
            <w:tcW w:w="2067" w:type="dxa"/>
          </w:tcPr>
          <w:p w14:paraId="36AEA362" w14:textId="77777777" w:rsidR="00C241EF" w:rsidRDefault="003A2875">
            <w:pPr>
              <w:pStyle w:val="TAL"/>
            </w:pPr>
            <w:r>
              <w:t>Yes</w:t>
            </w:r>
          </w:p>
        </w:tc>
        <w:tc>
          <w:tcPr>
            <w:tcW w:w="5697" w:type="dxa"/>
          </w:tcPr>
          <w:p w14:paraId="64BEC9BB" w14:textId="77777777" w:rsidR="00C241EF" w:rsidRDefault="00C241EF">
            <w:pPr>
              <w:pStyle w:val="TAL"/>
            </w:pPr>
          </w:p>
        </w:tc>
      </w:tr>
      <w:tr w:rsidR="00C241EF" w14:paraId="469D8204" w14:textId="77777777">
        <w:tc>
          <w:tcPr>
            <w:tcW w:w="1865" w:type="dxa"/>
          </w:tcPr>
          <w:p w14:paraId="77175D09" w14:textId="77777777" w:rsidR="00C241EF" w:rsidRDefault="003A2875">
            <w:pPr>
              <w:pStyle w:val="TAL"/>
              <w:rPr>
                <w:rFonts w:eastAsia="Yu Mincho"/>
              </w:rPr>
            </w:pPr>
            <w:r>
              <w:rPr>
                <w:rFonts w:eastAsia="Yu Mincho" w:hint="eastAsia"/>
              </w:rPr>
              <w:t>NE</w:t>
            </w:r>
            <w:r>
              <w:rPr>
                <w:rFonts w:eastAsia="Yu Mincho"/>
              </w:rPr>
              <w:t>C</w:t>
            </w:r>
          </w:p>
        </w:tc>
        <w:tc>
          <w:tcPr>
            <w:tcW w:w="2067" w:type="dxa"/>
          </w:tcPr>
          <w:p w14:paraId="56591EF3" w14:textId="77777777" w:rsidR="00C241EF" w:rsidRDefault="003A2875">
            <w:pPr>
              <w:pStyle w:val="TAL"/>
              <w:rPr>
                <w:rFonts w:eastAsia="Yu Mincho"/>
              </w:rPr>
            </w:pPr>
            <w:r>
              <w:rPr>
                <w:rFonts w:eastAsia="Yu Mincho" w:hint="eastAsia"/>
              </w:rPr>
              <w:t>Yes</w:t>
            </w:r>
          </w:p>
        </w:tc>
        <w:tc>
          <w:tcPr>
            <w:tcW w:w="5697" w:type="dxa"/>
          </w:tcPr>
          <w:p w14:paraId="340533B5" w14:textId="77777777" w:rsidR="00C241EF" w:rsidRDefault="00C241EF">
            <w:pPr>
              <w:pStyle w:val="TAL"/>
            </w:pPr>
          </w:p>
        </w:tc>
      </w:tr>
      <w:tr w:rsidR="00C241EF" w14:paraId="42976ECD" w14:textId="77777777">
        <w:tc>
          <w:tcPr>
            <w:tcW w:w="1865" w:type="dxa"/>
          </w:tcPr>
          <w:p w14:paraId="2391B66F" w14:textId="77777777" w:rsidR="00C241EF" w:rsidRDefault="003A2875">
            <w:pPr>
              <w:pStyle w:val="TAL"/>
              <w:rPr>
                <w:rFonts w:eastAsia="Yu Mincho"/>
              </w:rPr>
            </w:pPr>
            <w:r>
              <w:rPr>
                <w:rFonts w:eastAsia="Yu Mincho"/>
              </w:rPr>
              <w:t>ZTE</w:t>
            </w:r>
          </w:p>
        </w:tc>
        <w:tc>
          <w:tcPr>
            <w:tcW w:w="2067" w:type="dxa"/>
          </w:tcPr>
          <w:p w14:paraId="28109824" w14:textId="77777777" w:rsidR="00C241EF" w:rsidRDefault="003A2875">
            <w:pPr>
              <w:pStyle w:val="TAL"/>
              <w:rPr>
                <w:rFonts w:eastAsia="Yu Mincho"/>
              </w:rPr>
            </w:pPr>
            <w:r>
              <w:rPr>
                <w:rFonts w:eastAsia="Yu Mincho"/>
              </w:rPr>
              <w:t>Yes</w:t>
            </w:r>
          </w:p>
        </w:tc>
        <w:tc>
          <w:tcPr>
            <w:tcW w:w="5697" w:type="dxa"/>
          </w:tcPr>
          <w:p w14:paraId="1FA9726C" w14:textId="77777777" w:rsidR="00C241EF" w:rsidRDefault="00C241EF">
            <w:pPr>
              <w:pStyle w:val="TAL"/>
              <w:rPr>
                <w:rFonts w:eastAsia="Yu Mincho"/>
              </w:rPr>
            </w:pPr>
          </w:p>
        </w:tc>
      </w:tr>
      <w:tr w:rsidR="0022363A" w14:paraId="69F8B350" w14:textId="77777777" w:rsidTr="00D01992">
        <w:tc>
          <w:tcPr>
            <w:tcW w:w="1865" w:type="dxa"/>
          </w:tcPr>
          <w:p w14:paraId="7BAB00BC" w14:textId="77777777" w:rsidR="0022363A" w:rsidRPr="001B239B" w:rsidRDefault="0022363A" w:rsidP="00D01992">
            <w:pPr>
              <w:pStyle w:val="TAL"/>
              <w:rPr>
                <w:rFonts w:eastAsia="Yu Mincho"/>
                <w:b/>
              </w:rPr>
            </w:pPr>
            <w:r>
              <w:rPr>
                <w:rFonts w:eastAsia="Yu Mincho" w:hint="eastAsia"/>
                <w:b/>
              </w:rPr>
              <w:t>DOCOMO</w:t>
            </w:r>
          </w:p>
        </w:tc>
        <w:tc>
          <w:tcPr>
            <w:tcW w:w="2067" w:type="dxa"/>
          </w:tcPr>
          <w:p w14:paraId="6A4838C9" w14:textId="77777777" w:rsidR="0022363A" w:rsidRPr="001B239B" w:rsidRDefault="0022363A" w:rsidP="00D01992">
            <w:pPr>
              <w:pStyle w:val="TAL"/>
              <w:rPr>
                <w:rFonts w:eastAsia="Yu Mincho"/>
              </w:rPr>
            </w:pPr>
            <w:r>
              <w:rPr>
                <w:rFonts w:eastAsia="Yu Mincho" w:hint="eastAsia"/>
              </w:rPr>
              <w:t>Yes</w:t>
            </w:r>
          </w:p>
        </w:tc>
        <w:tc>
          <w:tcPr>
            <w:tcW w:w="5697" w:type="dxa"/>
          </w:tcPr>
          <w:p w14:paraId="6FB76709" w14:textId="77777777" w:rsidR="0022363A" w:rsidRDefault="0022363A" w:rsidP="00D01992">
            <w:pPr>
              <w:pStyle w:val="TAL"/>
              <w:rPr>
                <w:rFonts w:eastAsia="SimSun"/>
              </w:rPr>
            </w:pPr>
          </w:p>
        </w:tc>
      </w:tr>
      <w:tr w:rsidR="006F4CC6" w:rsidRPr="000843B0" w14:paraId="2755F22E" w14:textId="77777777">
        <w:tc>
          <w:tcPr>
            <w:tcW w:w="1865" w:type="dxa"/>
          </w:tcPr>
          <w:p w14:paraId="468298F2" w14:textId="1BDB4FE9" w:rsidR="006F4CC6" w:rsidRDefault="006F4CC6">
            <w:pPr>
              <w:pStyle w:val="TAL"/>
              <w:rPr>
                <w:rFonts w:eastAsia="SimSun"/>
                <w:b/>
              </w:rPr>
            </w:pPr>
            <w:r>
              <w:t>Samsung</w:t>
            </w:r>
          </w:p>
        </w:tc>
        <w:tc>
          <w:tcPr>
            <w:tcW w:w="2067" w:type="dxa"/>
          </w:tcPr>
          <w:p w14:paraId="1B325A07" w14:textId="4795510C" w:rsidR="006F4CC6" w:rsidRDefault="006F4CC6">
            <w:pPr>
              <w:pStyle w:val="TAL"/>
              <w:rPr>
                <w:rFonts w:eastAsia="SimSun"/>
              </w:rPr>
            </w:pPr>
            <w:r>
              <w:t>Yes</w:t>
            </w:r>
          </w:p>
        </w:tc>
        <w:tc>
          <w:tcPr>
            <w:tcW w:w="5697" w:type="dxa"/>
          </w:tcPr>
          <w:p w14:paraId="46530410" w14:textId="77777777" w:rsidR="006F4CC6" w:rsidRDefault="006F4CC6" w:rsidP="006F4CC6">
            <w:pPr>
              <w:pStyle w:val="TAL"/>
              <w:spacing w:after="60"/>
            </w:pPr>
            <w:r>
              <w:t xml:space="preserve">As </w:t>
            </w:r>
            <w:proofErr w:type="gramStart"/>
            <w:r>
              <w:t>indicated</w:t>
            </w:r>
            <w:proofErr w:type="gramEnd"/>
            <w:r>
              <w:t xml:space="preserve"> there are some changes to AS-Config but these do not require changes to the INM (covered by </w:t>
            </w:r>
            <w:proofErr w:type="spellStart"/>
            <w:r>
              <w:t>RadioBearerConfig</w:t>
            </w:r>
            <w:proofErr w:type="spellEnd"/>
            <w:r>
              <w:t>)</w:t>
            </w:r>
          </w:p>
          <w:p w14:paraId="75B47769" w14:textId="79CFB752" w:rsidR="006F4CC6" w:rsidRPr="00FC2A0F" w:rsidRDefault="006F4CC6" w:rsidP="006F4CC6">
            <w:pPr>
              <w:pStyle w:val="TAL"/>
              <w:spacing w:after="60"/>
              <w:rPr>
                <w:rFonts w:eastAsia="SimSun"/>
                <w:lang w:val="en-US"/>
              </w:rPr>
            </w:pPr>
            <w:r>
              <w:t xml:space="preserve">For all DC cases with 5GC, MN assigns DRB identity range to SN. We assume this will be handled by extensions of IEs </w:t>
            </w:r>
            <w:proofErr w:type="spellStart"/>
            <w:r w:rsidRPr="00E131CB">
              <w:t>ConfigRestrictInfoSCG</w:t>
            </w:r>
            <w:proofErr w:type="spellEnd"/>
            <w:r>
              <w:t xml:space="preserve"> and </w:t>
            </w:r>
            <w:proofErr w:type="spellStart"/>
            <w:r w:rsidRPr="00E131CB">
              <w:t>ConfigRestrictModReqSCG</w:t>
            </w:r>
            <w:proofErr w:type="spellEnd"/>
            <w:r>
              <w:t>. I.e. there will be a need for change but not specific to NG EN-DC (can be covered elsewhere)</w:t>
            </w:r>
          </w:p>
        </w:tc>
      </w:tr>
      <w:tr w:rsidR="006F4CC6" w14:paraId="00E6A14F" w14:textId="77777777">
        <w:tc>
          <w:tcPr>
            <w:tcW w:w="1865" w:type="dxa"/>
          </w:tcPr>
          <w:p w14:paraId="27388C14" w14:textId="5EE9FB5D" w:rsidR="006F4CC6" w:rsidRDefault="00907A53">
            <w:pPr>
              <w:pStyle w:val="TAL"/>
              <w:rPr>
                <w:rFonts w:eastAsia="SimSun"/>
                <w:b/>
              </w:rPr>
            </w:pPr>
            <w:proofErr w:type="spellStart"/>
            <w:r>
              <w:rPr>
                <w:rFonts w:eastAsia="SimSun"/>
                <w:b/>
              </w:rPr>
              <w:t>Turkcell</w:t>
            </w:r>
            <w:proofErr w:type="spellEnd"/>
          </w:p>
        </w:tc>
        <w:tc>
          <w:tcPr>
            <w:tcW w:w="2067" w:type="dxa"/>
          </w:tcPr>
          <w:p w14:paraId="3F62AC0A" w14:textId="5FABDF35" w:rsidR="006F4CC6" w:rsidRDefault="00907A53">
            <w:pPr>
              <w:pStyle w:val="TAL"/>
              <w:rPr>
                <w:rFonts w:eastAsia="SimSun"/>
              </w:rPr>
            </w:pPr>
            <w:r>
              <w:rPr>
                <w:rFonts w:eastAsia="SimSun"/>
              </w:rPr>
              <w:t>Yes</w:t>
            </w:r>
          </w:p>
        </w:tc>
        <w:tc>
          <w:tcPr>
            <w:tcW w:w="5697" w:type="dxa"/>
          </w:tcPr>
          <w:p w14:paraId="476ECE21" w14:textId="77777777" w:rsidR="006F4CC6" w:rsidRDefault="006F4CC6">
            <w:pPr>
              <w:pStyle w:val="TAL"/>
              <w:rPr>
                <w:rFonts w:eastAsia="SimSun"/>
              </w:rPr>
            </w:pPr>
          </w:p>
        </w:tc>
      </w:tr>
      <w:tr w:rsidR="006F4CC6" w14:paraId="7F8E1157" w14:textId="77777777">
        <w:tc>
          <w:tcPr>
            <w:tcW w:w="1865" w:type="dxa"/>
          </w:tcPr>
          <w:p w14:paraId="2AC6F498" w14:textId="78EA57AC" w:rsidR="006F4CC6" w:rsidRDefault="00D714FA">
            <w:pPr>
              <w:pStyle w:val="TAL"/>
              <w:rPr>
                <w:rFonts w:eastAsia="SimSun"/>
                <w:b/>
              </w:rPr>
            </w:pPr>
            <w:r>
              <w:rPr>
                <w:rFonts w:eastAsia="SimSun"/>
                <w:b/>
              </w:rPr>
              <w:t>Huawei</w:t>
            </w:r>
          </w:p>
        </w:tc>
        <w:tc>
          <w:tcPr>
            <w:tcW w:w="2067" w:type="dxa"/>
          </w:tcPr>
          <w:p w14:paraId="2DA23B18" w14:textId="51326150" w:rsidR="006F4CC6" w:rsidRDefault="00D714FA">
            <w:pPr>
              <w:pStyle w:val="TAL"/>
              <w:rPr>
                <w:rFonts w:eastAsia="SimSun"/>
              </w:rPr>
            </w:pPr>
            <w:r>
              <w:rPr>
                <w:rFonts w:eastAsia="SimSun"/>
              </w:rPr>
              <w:t>Yes</w:t>
            </w:r>
          </w:p>
        </w:tc>
        <w:tc>
          <w:tcPr>
            <w:tcW w:w="5697" w:type="dxa"/>
          </w:tcPr>
          <w:p w14:paraId="43C1DED3" w14:textId="77777777" w:rsidR="006F4CC6" w:rsidRDefault="006F4CC6">
            <w:pPr>
              <w:pStyle w:val="TAL"/>
              <w:rPr>
                <w:rFonts w:eastAsia="SimSun"/>
              </w:rPr>
            </w:pPr>
          </w:p>
        </w:tc>
      </w:tr>
      <w:tr w:rsidR="006F4CC6" w14:paraId="03761835" w14:textId="77777777">
        <w:tc>
          <w:tcPr>
            <w:tcW w:w="1865" w:type="dxa"/>
          </w:tcPr>
          <w:p w14:paraId="083C201C" w14:textId="77777777" w:rsidR="006F4CC6" w:rsidRDefault="006F4CC6">
            <w:pPr>
              <w:pStyle w:val="TAL"/>
              <w:rPr>
                <w:b/>
              </w:rPr>
            </w:pPr>
          </w:p>
        </w:tc>
        <w:tc>
          <w:tcPr>
            <w:tcW w:w="2067" w:type="dxa"/>
          </w:tcPr>
          <w:p w14:paraId="05A87C10" w14:textId="77777777" w:rsidR="006F4CC6" w:rsidRDefault="006F4CC6">
            <w:pPr>
              <w:pStyle w:val="TAL"/>
            </w:pPr>
          </w:p>
        </w:tc>
        <w:tc>
          <w:tcPr>
            <w:tcW w:w="5697" w:type="dxa"/>
          </w:tcPr>
          <w:p w14:paraId="2BAC1388" w14:textId="77777777" w:rsidR="006F4CC6" w:rsidRDefault="006F4CC6">
            <w:pPr>
              <w:pStyle w:val="TAL"/>
            </w:pPr>
          </w:p>
        </w:tc>
      </w:tr>
      <w:tr w:rsidR="006F4CC6" w14:paraId="52BCE1AF" w14:textId="77777777">
        <w:tc>
          <w:tcPr>
            <w:tcW w:w="1865" w:type="dxa"/>
          </w:tcPr>
          <w:p w14:paraId="648B6DE3" w14:textId="77777777" w:rsidR="006F4CC6" w:rsidRDefault="006F4CC6">
            <w:pPr>
              <w:pStyle w:val="TAL"/>
              <w:rPr>
                <w:b/>
              </w:rPr>
            </w:pPr>
          </w:p>
        </w:tc>
        <w:tc>
          <w:tcPr>
            <w:tcW w:w="2067" w:type="dxa"/>
          </w:tcPr>
          <w:p w14:paraId="540385FD" w14:textId="77777777" w:rsidR="006F4CC6" w:rsidRDefault="006F4CC6">
            <w:pPr>
              <w:pStyle w:val="TAL"/>
              <w:rPr>
                <w:rFonts w:eastAsia="Malgun Gothic"/>
              </w:rPr>
            </w:pPr>
          </w:p>
        </w:tc>
        <w:tc>
          <w:tcPr>
            <w:tcW w:w="5697" w:type="dxa"/>
          </w:tcPr>
          <w:p w14:paraId="263823A9" w14:textId="77777777" w:rsidR="006F4CC6" w:rsidRDefault="006F4CC6">
            <w:pPr>
              <w:pStyle w:val="TAL"/>
            </w:pPr>
          </w:p>
        </w:tc>
      </w:tr>
      <w:tr w:rsidR="006F4CC6" w14:paraId="10822D24" w14:textId="77777777">
        <w:tc>
          <w:tcPr>
            <w:tcW w:w="1865" w:type="dxa"/>
          </w:tcPr>
          <w:p w14:paraId="332AE7DE" w14:textId="77777777" w:rsidR="006F4CC6" w:rsidRDefault="006F4CC6">
            <w:pPr>
              <w:pStyle w:val="TAL"/>
              <w:rPr>
                <w:b/>
              </w:rPr>
            </w:pPr>
          </w:p>
        </w:tc>
        <w:tc>
          <w:tcPr>
            <w:tcW w:w="2067" w:type="dxa"/>
          </w:tcPr>
          <w:p w14:paraId="100DFBB4" w14:textId="77777777" w:rsidR="006F4CC6" w:rsidRDefault="006F4CC6">
            <w:pPr>
              <w:pStyle w:val="TAL"/>
            </w:pPr>
          </w:p>
        </w:tc>
        <w:tc>
          <w:tcPr>
            <w:tcW w:w="5697" w:type="dxa"/>
          </w:tcPr>
          <w:p w14:paraId="037DE9E2" w14:textId="77777777" w:rsidR="006F4CC6" w:rsidRDefault="006F4CC6">
            <w:pPr>
              <w:pStyle w:val="TAL"/>
            </w:pPr>
          </w:p>
        </w:tc>
      </w:tr>
    </w:tbl>
    <w:p w14:paraId="6D0A6DBB" w14:textId="63A8412E" w:rsidR="00C241EF" w:rsidRDefault="00C241EF">
      <w:pPr>
        <w:pStyle w:val="BodyText"/>
      </w:pPr>
    </w:p>
    <w:p w14:paraId="27B6C0F9" w14:textId="0E023BE3" w:rsidR="005A18D0" w:rsidRPr="00417EB4" w:rsidRDefault="005A18D0" w:rsidP="005A18D0">
      <w:pPr>
        <w:rPr>
          <w:lang w:val="en-US"/>
        </w:rPr>
      </w:pPr>
      <w:r w:rsidRPr="00417EB4">
        <w:rPr>
          <w:b/>
          <w:lang w:val="en-US"/>
        </w:rPr>
        <w:t>Rapporteur summary</w:t>
      </w:r>
      <w:r w:rsidRPr="00417EB4">
        <w:rPr>
          <w:lang w:val="en-US"/>
        </w:rPr>
        <w:t xml:space="preserve">: All companies agree </w:t>
      </w:r>
      <w:r w:rsidR="00CA5663" w:rsidRPr="00417EB4">
        <w:rPr>
          <w:lang w:val="en-US"/>
        </w:rPr>
        <w:t>that no modifications on the inter-node messages are needed for supporting NGEN-DC</w:t>
      </w:r>
      <w:r w:rsidRPr="00417EB4">
        <w:rPr>
          <w:lang w:val="en-US"/>
        </w:rPr>
        <w:t>.</w:t>
      </w:r>
    </w:p>
    <w:p w14:paraId="2915C954" w14:textId="36EDB4BD" w:rsidR="005A18D0" w:rsidRPr="00417EB4" w:rsidRDefault="00CA5663" w:rsidP="00FC14C6">
      <w:pPr>
        <w:pStyle w:val="Observation"/>
        <w:rPr>
          <w:lang w:val="en-US"/>
        </w:rPr>
      </w:pPr>
      <w:bookmarkStart w:id="2" w:name="_Toc528864246"/>
      <w:bookmarkStart w:id="3" w:name="_Toc1074931"/>
      <w:r w:rsidRPr="00417EB4">
        <w:rPr>
          <w:lang w:val="en-US"/>
        </w:rPr>
        <w:lastRenderedPageBreak/>
        <w:t>No modifications on the inter-node messages are needed for supporting NGEN-DC</w:t>
      </w:r>
      <w:r w:rsidR="005A18D0" w:rsidRPr="00417EB4">
        <w:rPr>
          <w:lang w:val="en-US"/>
        </w:rPr>
        <w:t>.</w:t>
      </w:r>
      <w:bookmarkEnd w:id="2"/>
      <w:bookmarkEnd w:id="3"/>
    </w:p>
    <w:p w14:paraId="48D97D7E" w14:textId="77777777" w:rsidR="00A35F79" w:rsidRPr="00417EB4" w:rsidRDefault="00A35F79">
      <w:pPr>
        <w:pStyle w:val="BodyText"/>
        <w:rPr>
          <w:lang w:val="en-US"/>
        </w:rPr>
      </w:pPr>
    </w:p>
    <w:p w14:paraId="44208CDA" w14:textId="77777777" w:rsidR="00C241EF" w:rsidRDefault="003A2875">
      <w:pPr>
        <w:pStyle w:val="Heading2"/>
        <w:numPr>
          <w:ilvl w:val="1"/>
          <w:numId w:val="13"/>
        </w:numPr>
      </w:pPr>
      <w:r>
        <w:t>Inter-node messages for NE-DC</w:t>
      </w:r>
    </w:p>
    <w:p w14:paraId="2FC87305" w14:textId="4A93E5FD" w:rsidR="00C241EF" w:rsidRPr="00417EB4" w:rsidRDefault="003A2875">
      <w:pPr>
        <w:pStyle w:val="BodyText"/>
        <w:rPr>
          <w:lang w:val="en-US"/>
        </w:rPr>
      </w:pPr>
      <w:r w:rsidRPr="00417EB4">
        <w:rPr>
          <w:lang w:val="en-US"/>
        </w:rPr>
        <w:t xml:space="preserve">In the last RAN2#104 meeting, in the email discussion [103bis#11][NR] </w:t>
      </w:r>
      <w:r w:rsidR="008D18C3">
        <w:fldChar w:fldCharType="begin"/>
      </w:r>
      <w:r w:rsidRPr="00417EB4">
        <w:rPr>
          <w:lang w:val="en-US"/>
        </w:rPr>
        <w:instrText xml:space="preserve"> REF _Ref533002179 \r \h </w:instrText>
      </w:r>
      <w:r w:rsidR="008D18C3">
        <w:fldChar w:fldCharType="separate"/>
      </w:r>
      <w:r w:rsidR="004A7234" w:rsidRPr="00417EB4">
        <w:rPr>
          <w:lang w:val="en-US"/>
        </w:rPr>
        <w:t>[1]</w:t>
      </w:r>
      <w:r w:rsidR="008D18C3">
        <w:fldChar w:fldCharType="end"/>
      </w:r>
      <w:r w:rsidRPr="00417EB4">
        <w:rPr>
          <w:lang w:val="en-US"/>
        </w:rPr>
        <w:t xml:space="preserve"> </w:t>
      </w:r>
      <w:r w:rsidR="008D18C3">
        <w:fldChar w:fldCharType="begin"/>
      </w:r>
      <w:r w:rsidRPr="00417EB4">
        <w:rPr>
          <w:lang w:val="en-US"/>
        </w:rPr>
        <w:instrText xml:space="preserve"> REF _Ref533002209 \r \h </w:instrText>
      </w:r>
      <w:r w:rsidR="008D18C3">
        <w:fldChar w:fldCharType="separate"/>
      </w:r>
      <w:r w:rsidR="004A7234" w:rsidRPr="00417EB4">
        <w:rPr>
          <w:lang w:val="en-US"/>
        </w:rPr>
        <w:t>[2]</w:t>
      </w:r>
      <w:r w:rsidR="008D18C3">
        <w:fldChar w:fldCharType="end"/>
      </w:r>
      <w:r w:rsidRPr="00417EB4">
        <w:rPr>
          <w:lang w:val="en-US"/>
        </w:rPr>
        <w:t xml:space="preserve"> was discussed the introduction of late drop features into the 3GPP TS 36.331. Here, there was a proposal to specify the inter-node messages for NE-DC into the 36.331 and it was also provided an analysis of which fields where needed, and which ones of the current specification could be re-used. A similar solution was also addressed in </w:t>
      </w:r>
      <w:r w:rsidR="008D18C3">
        <w:fldChar w:fldCharType="begin"/>
      </w:r>
      <w:r w:rsidRPr="00417EB4">
        <w:rPr>
          <w:lang w:val="en-US"/>
        </w:rPr>
        <w:instrText xml:space="preserve"> REF _Ref533002223 \r \h </w:instrText>
      </w:r>
      <w:r w:rsidR="008D18C3">
        <w:fldChar w:fldCharType="separate"/>
      </w:r>
      <w:r w:rsidR="004A7234" w:rsidRPr="00417EB4">
        <w:rPr>
          <w:lang w:val="en-US"/>
        </w:rPr>
        <w:t>[3]</w:t>
      </w:r>
      <w:r w:rsidR="008D18C3">
        <w:fldChar w:fldCharType="end"/>
      </w:r>
      <w:r w:rsidRPr="00417EB4">
        <w:rPr>
          <w:lang w:val="en-US"/>
        </w:rPr>
        <w:t xml:space="preserve">, where the main proposal dealt with extending the inter-node messages </w:t>
      </w:r>
      <w:r w:rsidRPr="00417EB4">
        <w:rPr>
          <w:i/>
          <w:lang w:val="en-US"/>
        </w:rPr>
        <w:t>SCG-Config</w:t>
      </w:r>
      <w:r w:rsidRPr="00417EB4">
        <w:rPr>
          <w:lang w:val="en-US"/>
        </w:rPr>
        <w:t xml:space="preserve"> and </w:t>
      </w:r>
      <w:r w:rsidRPr="00417EB4">
        <w:rPr>
          <w:i/>
          <w:lang w:val="en-US"/>
        </w:rPr>
        <w:t>SCG-</w:t>
      </w:r>
      <w:proofErr w:type="spellStart"/>
      <w:r w:rsidRPr="00417EB4">
        <w:rPr>
          <w:i/>
          <w:lang w:val="en-US"/>
        </w:rPr>
        <w:t>ConfigInfo</w:t>
      </w:r>
      <w:proofErr w:type="spellEnd"/>
      <w:r w:rsidRPr="00417EB4">
        <w:rPr>
          <w:lang w:val="en-US"/>
        </w:rPr>
        <w:t xml:space="preserve"> in TS 36.331 to support NE-DC. On the contrary, in </w:t>
      </w:r>
      <w:r w:rsidR="008D18C3">
        <w:fldChar w:fldCharType="begin"/>
      </w:r>
      <w:r w:rsidRPr="00417EB4">
        <w:rPr>
          <w:lang w:val="en-US"/>
        </w:rPr>
        <w:instrText xml:space="preserve"> REF _Ref533002258 \r \h </w:instrText>
      </w:r>
      <w:r w:rsidR="008D18C3">
        <w:fldChar w:fldCharType="separate"/>
      </w:r>
      <w:r w:rsidR="004A7234" w:rsidRPr="00417EB4">
        <w:rPr>
          <w:lang w:val="en-US"/>
        </w:rPr>
        <w:t>[4]</w:t>
      </w:r>
      <w:r w:rsidR="008D18C3">
        <w:fldChar w:fldCharType="end"/>
      </w:r>
      <w:r w:rsidRPr="00417EB4">
        <w:rPr>
          <w:lang w:val="en-US"/>
        </w:rPr>
        <w:t xml:space="preserve"> the proposal was to have inter-node messages for NE-DC specified in NR-DC. After discussions, the following agreements has been made regarding inter-node messages for NE-DC:</w:t>
      </w:r>
    </w:p>
    <w:p w14:paraId="37F148E7" w14:textId="77777777" w:rsidR="00C241EF" w:rsidRPr="00417EB4" w:rsidRDefault="003A2875">
      <w:pPr>
        <w:pStyle w:val="Doc-text2"/>
        <w:pBdr>
          <w:top w:val="single" w:sz="4" w:space="1" w:color="auto"/>
          <w:left w:val="single" w:sz="4" w:space="4" w:color="auto"/>
          <w:bottom w:val="single" w:sz="4" w:space="1" w:color="auto"/>
          <w:right w:val="single" w:sz="4" w:space="4" w:color="auto"/>
        </w:pBdr>
        <w:rPr>
          <w:lang w:val="en-US"/>
        </w:rPr>
      </w:pPr>
      <w:r w:rsidRPr="00417EB4">
        <w:rPr>
          <w:lang w:val="en-US"/>
        </w:rPr>
        <w:t>Agreements</w:t>
      </w:r>
    </w:p>
    <w:p w14:paraId="3E86A7B3" w14:textId="77777777" w:rsidR="00C241EF" w:rsidRPr="00417EB4" w:rsidRDefault="003A2875">
      <w:pPr>
        <w:pStyle w:val="Doc-text2"/>
        <w:pBdr>
          <w:top w:val="single" w:sz="4" w:space="1" w:color="auto"/>
          <w:left w:val="single" w:sz="4" w:space="4" w:color="auto"/>
          <w:bottom w:val="single" w:sz="4" w:space="1" w:color="auto"/>
          <w:right w:val="single" w:sz="4" w:space="4" w:color="auto"/>
        </w:pBdr>
        <w:rPr>
          <w:lang w:val="en-US"/>
        </w:rPr>
      </w:pPr>
      <w:r w:rsidRPr="00417EB4">
        <w:rPr>
          <w:lang w:val="en-US"/>
        </w:rPr>
        <w:t>1:</w:t>
      </w:r>
      <w:r w:rsidRPr="00417EB4">
        <w:rPr>
          <w:lang w:val="en-US"/>
        </w:rPr>
        <w:tab/>
        <w:t>Use SCG-</w:t>
      </w:r>
      <w:proofErr w:type="spellStart"/>
      <w:r w:rsidRPr="00417EB4">
        <w:rPr>
          <w:lang w:val="en-US"/>
        </w:rPr>
        <w:t>ConfigPartSCG</w:t>
      </w:r>
      <w:proofErr w:type="spellEnd"/>
      <w:r w:rsidRPr="00417EB4">
        <w:rPr>
          <w:lang w:val="en-US"/>
        </w:rPr>
        <w:t xml:space="preserve"> to cover the NE-DC configuration parameters i.e. as follows:</w:t>
      </w:r>
    </w:p>
    <w:p w14:paraId="4EDC5970" w14:textId="77777777" w:rsidR="00C241EF" w:rsidRPr="00417EB4" w:rsidRDefault="003A2875">
      <w:pPr>
        <w:pStyle w:val="Doc-text2"/>
        <w:pBdr>
          <w:top w:val="single" w:sz="4" w:space="1" w:color="auto"/>
          <w:left w:val="single" w:sz="4" w:space="4" w:color="auto"/>
          <w:bottom w:val="single" w:sz="4" w:space="1" w:color="auto"/>
          <w:right w:val="single" w:sz="4" w:space="4" w:color="auto"/>
        </w:pBdr>
        <w:rPr>
          <w:lang w:val="en-US"/>
        </w:rPr>
      </w:pPr>
      <w:r w:rsidRPr="00417EB4">
        <w:rPr>
          <w:lang w:val="en-US"/>
        </w:rPr>
        <w:t>-</w:t>
      </w:r>
      <w:r w:rsidRPr="00417EB4">
        <w:rPr>
          <w:lang w:val="en-US"/>
        </w:rPr>
        <w:tab/>
        <w:t xml:space="preserve">Re-use existing fields for </w:t>
      </w:r>
      <w:proofErr w:type="spellStart"/>
      <w:r w:rsidRPr="00417EB4">
        <w:rPr>
          <w:lang w:val="en-US"/>
        </w:rPr>
        <w:t>mobilityControlInfoSCG</w:t>
      </w:r>
      <w:proofErr w:type="spellEnd"/>
      <w:r w:rsidRPr="00417EB4">
        <w:rPr>
          <w:lang w:val="en-US"/>
        </w:rPr>
        <w:t>, RLC bearer (for DRBs), MAC-Main and the physical configuration (SCG cells)</w:t>
      </w:r>
    </w:p>
    <w:p w14:paraId="76600E9A" w14:textId="77777777" w:rsidR="00C241EF" w:rsidRPr="00417EB4" w:rsidRDefault="003A2875">
      <w:pPr>
        <w:pStyle w:val="Doc-text2"/>
        <w:pBdr>
          <w:top w:val="single" w:sz="4" w:space="1" w:color="auto"/>
          <w:left w:val="single" w:sz="4" w:space="4" w:color="auto"/>
          <w:bottom w:val="single" w:sz="4" w:space="1" w:color="auto"/>
          <w:right w:val="single" w:sz="4" w:space="4" w:color="auto"/>
        </w:pBdr>
        <w:rPr>
          <w:lang w:val="en-US"/>
        </w:rPr>
      </w:pPr>
      <w:r w:rsidRPr="00417EB4">
        <w:rPr>
          <w:lang w:val="en-US"/>
        </w:rPr>
        <w:t>-</w:t>
      </w:r>
      <w:r w:rsidRPr="00417EB4">
        <w:rPr>
          <w:lang w:val="en-US"/>
        </w:rPr>
        <w:tab/>
        <w:t>Introduce extensions for setup/ modification of RLC bearers (for SRB1/ 2), for release of RLC bearers (SRBs and DRBs) and for SN configured measurements</w:t>
      </w:r>
    </w:p>
    <w:p w14:paraId="5E1D1FE2" w14:textId="77777777" w:rsidR="00C241EF" w:rsidRPr="00417EB4" w:rsidRDefault="003A2875">
      <w:pPr>
        <w:pStyle w:val="Doc-text2"/>
        <w:pBdr>
          <w:top w:val="single" w:sz="4" w:space="1" w:color="auto"/>
          <w:left w:val="single" w:sz="4" w:space="4" w:color="auto"/>
          <w:bottom w:val="single" w:sz="4" w:space="1" w:color="auto"/>
          <w:right w:val="single" w:sz="4" w:space="4" w:color="auto"/>
        </w:pBdr>
        <w:rPr>
          <w:lang w:val="en-US"/>
        </w:rPr>
      </w:pPr>
      <w:r w:rsidRPr="00417EB4">
        <w:rPr>
          <w:lang w:val="en-US"/>
        </w:rPr>
        <w:t>2:</w:t>
      </w:r>
      <w:r w:rsidRPr="00417EB4">
        <w:rPr>
          <w:lang w:val="en-US"/>
        </w:rPr>
        <w:tab/>
        <w:t xml:space="preserve">Specify inter-node </w:t>
      </w:r>
      <w:proofErr w:type="spellStart"/>
      <w:r w:rsidRPr="00417EB4">
        <w:rPr>
          <w:lang w:val="en-US"/>
        </w:rPr>
        <w:t>signalling</w:t>
      </w:r>
      <w:proofErr w:type="spellEnd"/>
      <w:r w:rsidRPr="00417EB4">
        <w:rPr>
          <w:lang w:val="en-US"/>
        </w:rPr>
        <w:t xml:space="preserve"> for NE-DC in NR RRC. </w:t>
      </w:r>
    </w:p>
    <w:p w14:paraId="1E5CF759" w14:textId="77777777" w:rsidR="00C241EF" w:rsidRPr="00417EB4" w:rsidRDefault="00C241EF">
      <w:pPr>
        <w:pStyle w:val="BodyText"/>
        <w:rPr>
          <w:lang w:val="en-US"/>
        </w:rPr>
      </w:pPr>
    </w:p>
    <w:p w14:paraId="6F89C76D" w14:textId="77777777" w:rsidR="00C241EF" w:rsidRPr="00417EB4" w:rsidRDefault="003A2875">
      <w:pPr>
        <w:pStyle w:val="BodyText"/>
        <w:rPr>
          <w:lang w:val="en-US"/>
        </w:rPr>
      </w:pPr>
      <w:r w:rsidRPr="00417EB4">
        <w:rPr>
          <w:lang w:val="en-US"/>
        </w:rPr>
        <w:t>Referring to the agreement above, our understanding is that it was to decide the usage of the fields in SCG-</w:t>
      </w:r>
      <w:proofErr w:type="spellStart"/>
      <w:r w:rsidRPr="00417EB4">
        <w:rPr>
          <w:lang w:val="en-US"/>
        </w:rPr>
        <w:t>ConfigPartSCG</w:t>
      </w:r>
      <w:proofErr w:type="spellEnd"/>
      <w:r w:rsidRPr="00417EB4">
        <w:rPr>
          <w:lang w:val="en-US"/>
        </w:rPr>
        <w:t xml:space="preserve"> originally defined for LTE-DC for NE-DC, i.e. existing fields for </w:t>
      </w:r>
      <w:proofErr w:type="spellStart"/>
      <w:r w:rsidRPr="00417EB4">
        <w:rPr>
          <w:lang w:val="en-US"/>
        </w:rPr>
        <w:t>mobilityControlInfoSCG</w:t>
      </w:r>
      <w:proofErr w:type="spellEnd"/>
      <w:r w:rsidRPr="00417EB4">
        <w:rPr>
          <w:lang w:val="en-US"/>
        </w:rPr>
        <w:t xml:space="preserve">, RLC bearer (for DRBs), MAC-Main and the physical configuration (SCG cells) will be reused. Then extensions are needed for setup/ modification of RLC bearers (for SRB1/ 2), for release of RLC bearers (SRBs and DRBs) and for SN configured measurements, as these were not covered by LTE-DC. In addition, fields for </w:t>
      </w:r>
      <w:proofErr w:type="spellStart"/>
      <w:r w:rsidRPr="00417EB4">
        <w:rPr>
          <w:lang w:val="en-US"/>
        </w:rPr>
        <w:t>RadioBearerConfig</w:t>
      </w:r>
      <w:proofErr w:type="spellEnd"/>
      <w:r w:rsidRPr="00417EB4">
        <w:rPr>
          <w:lang w:val="en-US"/>
        </w:rPr>
        <w:t xml:space="preserve"> in NR RRC Inter-Node messages can be reused.</w:t>
      </w:r>
    </w:p>
    <w:p w14:paraId="13B4A659" w14:textId="77777777" w:rsidR="00C241EF" w:rsidRPr="00417EB4" w:rsidRDefault="003A2875">
      <w:pPr>
        <w:pStyle w:val="BodyText"/>
        <w:rPr>
          <w:lang w:val="en-US"/>
        </w:rPr>
      </w:pPr>
      <w:r w:rsidRPr="00417EB4">
        <w:rPr>
          <w:lang w:val="en-US"/>
        </w:rPr>
        <w:t xml:space="preserve">However, the agreement above does not change the fact that the full LTE </w:t>
      </w:r>
      <w:proofErr w:type="spellStart"/>
      <w:r w:rsidRPr="00417EB4">
        <w:rPr>
          <w:lang w:val="en-US"/>
        </w:rPr>
        <w:t>RRCConnectionReconfiguration</w:t>
      </w:r>
      <w:proofErr w:type="spellEnd"/>
      <w:r w:rsidRPr="00417EB4">
        <w:rPr>
          <w:lang w:val="en-US"/>
        </w:rPr>
        <w:t xml:space="preserve"> will be used to carry the secondary cell group configuration in inter node message in NE-DC (i.e., embedded in a container </w:t>
      </w:r>
      <w:r>
        <w:sym w:font="Wingdings" w:char="F0E0"/>
      </w:r>
      <w:r w:rsidRPr="00417EB4">
        <w:rPr>
          <w:lang w:val="en-US"/>
        </w:rPr>
        <w:t xml:space="preserve"> OCTECT STRING in the ASN.1). This is because in the last RAN2 meetings it was agreed to re-use the EN-DC framework for both NE-DC and NR-DC. Therefore, we would kindly ask companies to confirm that full LTE RRC message (</w:t>
      </w:r>
      <w:proofErr w:type="spellStart"/>
      <w:r w:rsidRPr="00417EB4">
        <w:rPr>
          <w:lang w:val="en-US"/>
        </w:rPr>
        <w:t>RRCConnectionReconfiguration</w:t>
      </w:r>
      <w:proofErr w:type="spellEnd"/>
      <w:r w:rsidRPr="00417EB4">
        <w:rPr>
          <w:lang w:val="en-US"/>
        </w:rPr>
        <w:t>) in the INM for NE-DC is embedded for the secondary cell group.</w:t>
      </w:r>
    </w:p>
    <w:p w14:paraId="145E60A7" w14:textId="77777777" w:rsidR="00C241EF" w:rsidRPr="00417EB4" w:rsidRDefault="003A2875">
      <w:pPr>
        <w:pStyle w:val="BodyText"/>
        <w:rPr>
          <w:b/>
          <w:lang w:val="en-US"/>
        </w:rPr>
      </w:pPr>
      <w:r w:rsidRPr="00417EB4">
        <w:rPr>
          <w:b/>
          <w:lang w:val="en-US"/>
        </w:rPr>
        <w:t xml:space="preserve">Question 2: Confirm that </w:t>
      </w:r>
      <w:bookmarkStart w:id="4" w:name="_Hlk779236"/>
      <w:r w:rsidRPr="00417EB4">
        <w:rPr>
          <w:b/>
          <w:lang w:val="en-US"/>
        </w:rPr>
        <w:t xml:space="preserve">the full LTE RRC message (i.e., </w:t>
      </w:r>
      <w:proofErr w:type="spellStart"/>
      <w:r w:rsidRPr="00417EB4">
        <w:rPr>
          <w:b/>
          <w:lang w:val="en-US"/>
        </w:rPr>
        <w:t>RRCConnectionReconfiguration</w:t>
      </w:r>
      <w:proofErr w:type="spellEnd"/>
      <w:r w:rsidRPr="00417EB4">
        <w:rPr>
          <w:b/>
          <w:lang w:val="en-US"/>
        </w:rPr>
        <w:t>) in the INM for NE-DC is used for the secondary cell group</w:t>
      </w:r>
      <w:bookmarkEnd w:id="4"/>
      <w:r w:rsidRPr="00417EB4">
        <w:rPr>
          <w:b/>
          <w:lang w:val="en-US"/>
        </w:rPr>
        <w:t>.</w:t>
      </w:r>
    </w:p>
    <w:tbl>
      <w:tblPr>
        <w:tblStyle w:val="TableGrid"/>
        <w:tblW w:w="9629" w:type="dxa"/>
        <w:tblLayout w:type="fixed"/>
        <w:tblLook w:val="04A0" w:firstRow="1" w:lastRow="0" w:firstColumn="1" w:lastColumn="0" w:noHBand="0" w:noVBand="1"/>
      </w:tblPr>
      <w:tblGrid>
        <w:gridCol w:w="1865"/>
        <w:gridCol w:w="2067"/>
        <w:gridCol w:w="5697"/>
      </w:tblGrid>
      <w:tr w:rsidR="00C241EF" w14:paraId="0E318D3D" w14:textId="77777777">
        <w:tc>
          <w:tcPr>
            <w:tcW w:w="1865" w:type="dxa"/>
            <w:shd w:val="clear" w:color="auto" w:fill="D9D9D9" w:themeFill="background1" w:themeFillShade="D9"/>
          </w:tcPr>
          <w:p w14:paraId="03AEA29D" w14:textId="77777777" w:rsidR="00C241EF" w:rsidRDefault="003A2875">
            <w:pPr>
              <w:pStyle w:val="TAH"/>
            </w:pPr>
            <w:r>
              <w:t>Company</w:t>
            </w:r>
          </w:p>
        </w:tc>
        <w:tc>
          <w:tcPr>
            <w:tcW w:w="2067" w:type="dxa"/>
            <w:shd w:val="clear" w:color="auto" w:fill="D9D9D9" w:themeFill="background1" w:themeFillShade="D9"/>
          </w:tcPr>
          <w:p w14:paraId="5DA1207F" w14:textId="77777777" w:rsidR="00C241EF" w:rsidRDefault="003A2875">
            <w:pPr>
              <w:pStyle w:val="TAH"/>
            </w:pPr>
            <w:r>
              <w:t>Yes/No</w:t>
            </w:r>
          </w:p>
        </w:tc>
        <w:tc>
          <w:tcPr>
            <w:tcW w:w="5697" w:type="dxa"/>
            <w:shd w:val="clear" w:color="auto" w:fill="D9D9D9" w:themeFill="background1" w:themeFillShade="D9"/>
          </w:tcPr>
          <w:p w14:paraId="0968A293" w14:textId="77777777" w:rsidR="00C241EF" w:rsidRDefault="003A2875">
            <w:pPr>
              <w:pStyle w:val="TAH"/>
            </w:pPr>
            <w:r>
              <w:t>Comments</w:t>
            </w:r>
          </w:p>
        </w:tc>
      </w:tr>
      <w:tr w:rsidR="00C241EF" w14:paraId="2A3F91C1" w14:textId="77777777">
        <w:tc>
          <w:tcPr>
            <w:tcW w:w="1865" w:type="dxa"/>
          </w:tcPr>
          <w:p w14:paraId="1E041A9B" w14:textId="77777777" w:rsidR="00C241EF" w:rsidRDefault="003A2875">
            <w:pPr>
              <w:pStyle w:val="TAL"/>
            </w:pPr>
            <w:r>
              <w:t>Ericsson</w:t>
            </w:r>
          </w:p>
        </w:tc>
        <w:tc>
          <w:tcPr>
            <w:tcW w:w="2067" w:type="dxa"/>
          </w:tcPr>
          <w:p w14:paraId="1E7D5DB0" w14:textId="77777777" w:rsidR="00C241EF" w:rsidRDefault="003A2875">
            <w:pPr>
              <w:pStyle w:val="TAL"/>
            </w:pPr>
            <w:r>
              <w:t>Yes</w:t>
            </w:r>
          </w:p>
        </w:tc>
        <w:tc>
          <w:tcPr>
            <w:tcW w:w="5697" w:type="dxa"/>
          </w:tcPr>
          <w:p w14:paraId="4A7FF750" w14:textId="77777777" w:rsidR="00C241EF" w:rsidRDefault="00C241EF">
            <w:pPr>
              <w:pStyle w:val="TAL"/>
            </w:pPr>
          </w:p>
        </w:tc>
      </w:tr>
      <w:tr w:rsidR="00C241EF" w14:paraId="7D0CAEB2" w14:textId="77777777">
        <w:tc>
          <w:tcPr>
            <w:tcW w:w="1865" w:type="dxa"/>
          </w:tcPr>
          <w:p w14:paraId="63C75CD9" w14:textId="77777777" w:rsidR="00C241EF" w:rsidRDefault="003A2875">
            <w:pPr>
              <w:pStyle w:val="TAL"/>
              <w:rPr>
                <w:rFonts w:eastAsia="Yu Mincho"/>
              </w:rPr>
            </w:pPr>
            <w:r>
              <w:rPr>
                <w:rFonts w:eastAsia="Yu Mincho" w:hint="eastAsia"/>
              </w:rPr>
              <w:t>N</w:t>
            </w:r>
            <w:r>
              <w:rPr>
                <w:rFonts w:eastAsia="Yu Mincho"/>
              </w:rPr>
              <w:t>EC</w:t>
            </w:r>
          </w:p>
        </w:tc>
        <w:tc>
          <w:tcPr>
            <w:tcW w:w="2067" w:type="dxa"/>
          </w:tcPr>
          <w:p w14:paraId="7241D276" w14:textId="77777777" w:rsidR="00C241EF" w:rsidRDefault="003A2875">
            <w:pPr>
              <w:pStyle w:val="TAL"/>
              <w:rPr>
                <w:rFonts w:eastAsia="Yu Mincho"/>
              </w:rPr>
            </w:pPr>
            <w:r>
              <w:rPr>
                <w:rFonts w:eastAsia="Yu Mincho" w:hint="eastAsia"/>
              </w:rPr>
              <w:t>Yes</w:t>
            </w:r>
          </w:p>
        </w:tc>
        <w:tc>
          <w:tcPr>
            <w:tcW w:w="5697" w:type="dxa"/>
          </w:tcPr>
          <w:p w14:paraId="6233ECB4" w14:textId="77777777" w:rsidR="00C241EF" w:rsidRDefault="00C241EF">
            <w:pPr>
              <w:pStyle w:val="TAL"/>
            </w:pPr>
          </w:p>
        </w:tc>
      </w:tr>
      <w:tr w:rsidR="00C241EF" w14:paraId="0E8425A1" w14:textId="77777777">
        <w:tc>
          <w:tcPr>
            <w:tcW w:w="1865" w:type="dxa"/>
          </w:tcPr>
          <w:p w14:paraId="6A96E5C9" w14:textId="77777777" w:rsidR="00C241EF" w:rsidRDefault="003A2875">
            <w:pPr>
              <w:pStyle w:val="TAL"/>
              <w:rPr>
                <w:rFonts w:eastAsia="Yu Mincho"/>
              </w:rPr>
            </w:pPr>
            <w:r>
              <w:rPr>
                <w:rFonts w:eastAsia="Yu Mincho"/>
              </w:rPr>
              <w:t>ZTE</w:t>
            </w:r>
          </w:p>
        </w:tc>
        <w:tc>
          <w:tcPr>
            <w:tcW w:w="2067" w:type="dxa"/>
          </w:tcPr>
          <w:p w14:paraId="39FA4B6D" w14:textId="77777777" w:rsidR="00C241EF" w:rsidRDefault="003A2875">
            <w:pPr>
              <w:pStyle w:val="TAL"/>
              <w:rPr>
                <w:rFonts w:eastAsia="Yu Mincho"/>
              </w:rPr>
            </w:pPr>
            <w:r>
              <w:rPr>
                <w:rFonts w:eastAsia="Yu Mincho"/>
              </w:rPr>
              <w:t>Yes</w:t>
            </w:r>
          </w:p>
        </w:tc>
        <w:tc>
          <w:tcPr>
            <w:tcW w:w="5697" w:type="dxa"/>
          </w:tcPr>
          <w:p w14:paraId="522C74A8" w14:textId="77777777" w:rsidR="00C241EF" w:rsidRDefault="00C241EF">
            <w:pPr>
              <w:pStyle w:val="TAL"/>
              <w:rPr>
                <w:rFonts w:eastAsia="Yu Mincho"/>
              </w:rPr>
            </w:pPr>
          </w:p>
        </w:tc>
      </w:tr>
      <w:tr w:rsidR="0022363A" w14:paraId="1BD7CBD8" w14:textId="77777777" w:rsidTr="00D01992">
        <w:tc>
          <w:tcPr>
            <w:tcW w:w="1865" w:type="dxa"/>
          </w:tcPr>
          <w:p w14:paraId="28B6E6EA" w14:textId="77777777" w:rsidR="0022363A" w:rsidRPr="001B239B" w:rsidRDefault="0022363A" w:rsidP="00D01992">
            <w:pPr>
              <w:pStyle w:val="TAL"/>
              <w:rPr>
                <w:rFonts w:eastAsia="Yu Mincho"/>
                <w:b/>
              </w:rPr>
            </w:pPr>
            <w:r>
              <w:rPr>
                <w:rFonts w:eastAsia="Yu Mincho" w:hint="eastAsia"/>
                <w:b/>
              </w:rPr>
              <w:t>DOCOMO</w:t>
            </w:r>
          </w:p>
        </w:tc>
        <w:tc>
          <w:tcPr>
            <w:tcW w:w="2067" w:type="dxa"/>
          </w:tcPr>
          <w:p w14:paraId="0BC570E8" w14:textId="77777777" w:rsidR="0022363A" w:rsidRPr="001B239B" w:rsidRDefault="0022363A" w:rsidP="00D01992">
            <w:pPr>
              <w:pStyle w:val="TAL"/>
              <w:rPr>
                <w:rFonts w:eastAsia="Yu Mincho"/>
              </w:rPr>
            </w:pPr>
            <w:r>
              <w:rPr>
                <w:rFonts w:eastAsia="Yu Mincho" w:hint="eastAsia"/>
              </w:rPr>
              <w:t>Yes</w:t>
            </w:r>
          </w:p>
        </w:tc>
        <w:tc>
          <w:tcPr>
            <w:tcW w:w="5697" w:type="dxa"/>
          </w:tcPr>
          <w:p w14:paraId="30893C37" w14:textId="77777777" w:rsidR="0022363A" w:rsidRDefault="0022363A" w:rsidP="00D01992">
            <w:pPr>
              <w:pStyle w:val="TAL"/>
              <w:rPr>
                <w:rFonts w:eastAsia="SimSun"/>
              </w:rPr>
            </w:pPr>
          </w:p>
        </w:tc>
      </w:tr>
      <w:tr w:rsidR="006F4CC6" w:rsidRPr="002622AD" w14:paraId="0AE303E0" w14:textId="77777777">
        <w:tc>
          <w:tcPr>
            <w:tcW w:w="1865" w:type="dxa"/>
          </w:tcPr>
          <w:p w14:paraId="7EA447BC" w14:textId="2A434A13" w:rsidR="006F4CC6" w:rsidRDefault="006F4CC6">
            <w:pPr>
              <w:pStyle w:val="TAL"/>
              <w:rPr>
                <w:rFonts w:eastAsia="SimSun"/>
                <w:b/>
              </w:rPr>
            </w:pPr>
            <w:r>
              <w:t>Samsung</w:t>
            </w:r>
          </w:p>
        </w:tc>
        <w:tc>
          <w:tcPr>
            <w:tcW w:w="2067" w:type="dxa"/>
          </w:tcPr>
          <w:p w14:paraId="7F60E49D" w14:textId="727D9543" w:rsidR="006F4CC6" w:rsidRDefault="006F4CC6">
            <w:pPr>
              <w:pStyle w:val="TAL"/>
              <w:rPr>
                <w:rFonts w:eastAsia="SimSun"/>
              </w:rPr>
            </w:pPr>
            <w:r>
              <w:t>Yes</w:t>
            </w:r>
          </w:p>
        </w:tc>
        <w:tc>
          <w:tcPr>
            <w:tcW w:w="5697" w:type="dxa"/>
          </w:tcPr>
          <w:p w14:paraId="432F5BD6" w14:textId="56D42DCA" w:rsidR="006F4CC6" w:rsidRPr="00FC2A0F" w:rsidRDefault="006F4CC6" w:rsidP="006F4CC6">
            <w:pPr>
              <w:pStyle w:val="TAL"/>
              <w:spacing w:after="60"/>
              <w:rPr>
                <w:rFonts w:eastAsia="SimSun"/>
                <w:lang w:val="en-US"/>
              </w:rPr>
            </w:pPr>
            <w:r>
              <w:t xml:space="preserve">The </w:t>
            </w:r>
            <w:proofErr w:type="spellStart"/>
            <w:r>
              <w:t>RRCConnectionReconfiguration</w:t>
            </w:r>
            <w:proofErr w:type="spellEnd"/>
            <w:r>
              <w:t xml:space="preserve"> message is used but merely contains </w:t>
            </w:r>
            <w:proofErr w:type="spellStart"/>
            <w:r>
              <w:t>scg</w:t>
            </w:r>
            <w:proofErr w:type="spellEnd"/>
            <w:r w:rsidRPr="00475BCB">
              <w:t>-Configuration</w:t>
            </w:r>
            <w:r>
              <w:t xml:space="preserve"> (or to be precise </w:t>
            </w:r>
            <w:proofErr w:type="spellStart"/>
            <w:r w:rsidRPr="00475BCB">
              <w:t>scg-ConfigPartSCG</w:t>
            </w:r>
            <w:proofErr w:type="spellEnd"/>
            <w:r>
              <w:t xml:space="preserve"> and its extensions)</w:t>
            </w:r>
          </w:p>
        </w:tc>
      </w:tr>
      <w:tr w:rsidR="006F4CC6" w14:paraId="217D271A" w14:textId="77777777">
        <w:tc>
          <w:tcPr>
            <w:tcW w:w="1865" w:type="dxa"/>
          </w:tcPr>
          <w:p w14:paraId="421867C4" w14:textId="04C42ED4" w:rsidR="006F4CC6" w:rsidRDefault="00907A53">
            <w:pPr>
              <w:pStyle w:val="TAL"/>
              <w:rPr>
                <w:rFonts w:eastAsia="SimSun"/>
                <w:b/>
              </w:rPr>
            </w:pPr>
            <w:proofErr w:type="spellStart"/>
            <w:r>
              <w:rPr>
                <w:rFonts w:eastAsia="SimSun"/>
                <w:b/>
              </w:rPr>
              <w:t>Turkcell</w:t>
            </w:r>
            <w:proofErr w:type="spellEnd"/>
          </w:p>
        </w:tc>
        <w:tc>
          <w:tcPr>
            <w:tcW w:w="2067" w:type="dxa"/>
          </w:tcPr>
          <w:p w14:paraId="3D51974E" w14:textId="4CCCE4FE" w:rsidR="006F4CC6" w:rsidRDefault="00907A53">
            <w:pPr>
              <w:pStyle w:val="TAL"/>
              <w:rPr>
                <w:rFonts w:eastAsia="SimSun"/>
              </w:rPr>
            </w:pPr>
            <w:r>
              <w:rPr>
                <w:rFonts w:eastAsia="SimSun"/>
              </w:rPr>
              <w:t>Yes</w:t>
            </w:r>
          </w:p>
        </w:tc>
        <w:tc>
          <w:tcPr>
            <w:tcW w:w="5697" w:type="dxa"/>
          </w:tcPr>
          <w:p w14:paraId="7E2661A6" w14:textId="77777777" w:rsidR="006F4CC6" w:rsidRDefault="006F4CC6">
            <w:pPr>
              <w:pStyle w:val="TAL"/>
              <w:rPr>
                <w:rFonts w:eastAsia="SimSun"/>
              </w:rPr>
            </w:pPr>
          </w:p>
        </w:tc>
      </w:tr>
      <w:tr w:rsidR="006F4CC6" w14:paraId="4350B344" w14:textId="77777777">
        <w:tc>
          <w:tcPr>
            <w:tcW w:w="1865" w:type="dxa"/>
          </w:tcPr>
          <w:p w14:paraId="5951C56B" w14:textId="14CC0F69" w:rsidR="006F4CC6" w:rsidRDefault="00D714FA">
            <w:pPr>
              <w:pStyle w:val="TAL"/>
              <w:rPr>
                <w:rFonts w:eastAsia="SimSun"/>
                <w:b/>
              </w:rPr>
            </w:pPr>
            <w:r>
              <w:rPr>
                <w:rFonts w:eastAsia="SimSun"/>
                <w:b/>
              </w:rPr>
              <w:t>Huawei</w:t>
            </w:r>
          </w:p>
        </w:tc>
        <w:tc>
          <w:tcPr>
            <w:tcW w:w="2067" w:type="dxa"/>
          </w:tcPr>
          <w:p w14:paraId="310F83D2" w14:textId="7377DE59" w:rsidR="006F4CC6" w:rsidRDefault="00D714FA">
            <w:pPr>
              <w:pStyle w:val="TAL"/>
              <w:rPr>
                <w:rFonts w:eastAsia="SimSun"/>
              </w:rPr>
            </w:pPr>
            <w:r>
              <w:rPr>
                <w:rFonts w:eastAsia="SimSun"/>
              </w:rPr>
              <w:t>Yes</w:t>
            </w:r>
          </w:p>
        </w:tc>
        <w:tc>
          <w:tcPr>
            <w:tcW w:w="5697" w:type="dxa"/>
          </w:tcPr>
          <w:p w14:paraId="3B40E2FC" w14:textId="7D68CACD" w:rsidR="006F4CC6" w:rsidRDefault="00D01992">
            <w:pPr>
              <w:pStyle w:val="TAL"/>
              <w:rPr>
                <w:rFonts w:eastAsia="SimSun"/>
              </w:rPr>
            </w:pPr>
            <w:r>
              <w:rPr>
                <w:rFonts w:eastAsia="SimSun"/>
              </w:rPr>
              <w:t>We agree with Samsung.</w:t>
            </w:r>
          </w:p>
        </w:tc>
      </w:tr>
      <w:tr w:rsidR="006F4CC6" w14:paraId="0854963B" w14:textId="77777777">
        <w:tc>
          <w:tcPr>
            <w:tcW w:w="1865" w:type="dxa"/>
          </w:tcPr>
          <w:p w14:paraId="09FA09C1" w14:textId="77777777" w:rsidR="006F4CC6" w:rsidRDefault="006F4CC6">
            <w:pPr>
              <w:pStyle w:val="TAL"/>
              <w:rPr>
                <w:b/>
              </w:rPr>
            </w:pPr>
          </w:p>
        </w:tc>
        <w:tc>
          <w:tcPr>
            <w:tcW w:w="2067" w:type="dxa"/>
          </w:tcPr>
          <w:p w14:paraId="5854E09E" w14:textId="77777777" w:rsidR="006F4CC6" w:rsidRDefault="006F4CC6">
            <w:pPr>
              <w:pStyle w:val="TAL"/>
            </w:pPr>
          </w:p>
        </w:tc>
        <w:tc>
          <w:tcPr>
            <w:tcW w:w="5697" w:type="dxa"/>
          </w:tcPr>
          <w:p w14:paraId="4B39ED62" w14:textId="77777777" w:rsidR="006F4CC6" w:rsidRDefault="006F4CC6">
            <w:pPr>
              <w:pStyle w:val="TAL"/>
            </w:pPr>
          </w:p>
        </w:tc>
      </w:tr>
      <w:tr w:rsidR="006F4CC6" w14:paraId="60FF42CE" w14:textId="77777777">
        <w:tc>
          <w:tcPr>
            <w:tcW w:w="1865" w:type="dxa"/>
          </w:tcPr>
          <w:p w14:paraId="30140FCE" w14:textId="77777777" w:rsidR="006F4CC6" w:rsidRDefault="006F4CC6">
            <w:pPr>
              <w:pStyle w:val="TAL"/>
              <w:rPr>
                <w:b/>
              </w:rPr>
            </w:pPr>
          </w:p>
        </w:tc>
        <w:tc>
          <w:tcPr>
            <w:tcW w:w="2067" w:type="dxa"/>
          </w:tcPr>
          <w:p w14:paraId="0CAF186C" w14:textId="77777777" w:rsidR="006F4CC6" w:rsidRDefault="006F4CC6">
            <w:pPr>
              <w:pStyle w:val="TAL"/>
              <w:rPr>
                <w:rFonts w:eastAsia="Malgun Gothic"/>
              </w:rPr>
            </w:pPr>
          </w:p>
        </w:tc>
        <w:tc>
          <w:tcPr>
            <w:tcW w:w="5697" w:type="dxa"/>
          </w:tcPr>
          <w:p w14:paraId="34489EC2" w14:textId="77777777" w:rsidR="006F4CC6" w:rsidRDefault="006F4CC6">
            <w:pPr>
              <w:pStyle w:val="TAL"/>
            </w:pPr>
          </w:p>
        </w:tc>
      </w:tr>
      <w:tr w:rsidR="006F4CC6" w14:paraId="3976F472" w14:textId="77777777">
        <w:tc>
          <w:tcPr>
            <w:tcW w:w="1865" w:type="dxa"/>
          </w:tcPr>
          <w:p w14:paraId="3BB2B9DE" w14:textId="77777777" w:rsidR="006F4CC6" w:rsidRDefault="006F4CC6">
            <w:pPr>
              <w:pStyle w:val="TAL"/>
              <w:rPr>
                <w:b/>
              </w:rPr>
            </w:pPr>
          </w:p>
        </w:tc>
        <w:tc>
          <w:tcPr>
            <w:tcW w:w="2067" w:type="dxa"/>
          </w:tcPr>
          <w:p w14:paraId="52915C1A" w14:textId="77777777" w:rsidR="006F4CC6" w:rsidRDefault="006F4CC6">
            <w:pPr>
              <w:pStyle w:val="TAL"/>
            </w:pPr>
          </w:p>
        </w:tc>
        <w:tc>
          <w:tcPr>
            <w:tcW w:w="5697" w:type="dxa"/>
          </w:tcPr>
          <w:p w14:paraId="2D874536" w14:textId="77777777" w:rsidR="006F4CC6" w:rsidRDefault="006F4CC6">
            <w:pPr>
              <w:pStyle w:val="TAL"/>
            </w:pPr>
          </w:p>
        </w:tc>
      </w:tr>
    </w:tbl>
    <w:p w14:paraId="238C8C5D" w14:textId="77777777" w:rsidR="00C241EF" w:rsidRDefault="00C241EF">
      <w:pPr>
        <w:pStyle w:val="BodyText"/>
      </w:pPr>
    </w:p>
    <w:p w14:paraId="469BF254" w14:textId="3C9320E2" w:rsidR="00CA5663" w:rsidRPr="00417EB4" w:rsidRDefault="00CA5663" w:rsidP="00CA5663">
      <w:pPr>
        <w:rPr>
          <w:lang w:val="en-US"/>
        </w:rPr>
      </w:pPr>
      <w:r w:rsidRPr="00417EB4">
        <w:rPr>
          <w:b/>
          <w:lang w:val="en-US"/>
        </w:rPr>
        <w:t>Rapporteur summary</w:t>
      </w:r>
      <w:r w:rsidRPr="00417EB4">
        <w:rPr>
          <w:lang w:val="en-US"/>
        </w:rPr>
        <w:t xml:space="preserve">: All companies agree that </w:t>
      </w:r>
      <w:r w:rsidR="00FC14C6" w:rsidRPr="00417EB4">
        <w:rPr>
          <w:lang w:val="en-US"/>
        </w:rPr>
        <w:t xml:space="preserve">the full LTE RRC message (i.e., </w:t>
      </w:r>
      <w:proofErr w:type="spellStart"/>
      <w:r w:rsidR="00FC14C6" w:rsidRPr="00417EB4">
        <w:rPr>
          <w:lang w:val="en-US"/>
        </w:rPr>
        <w:t>RRCConnectionReconfiguration</w:t>
      </w:r>
      <w:proofErr w:type="spellEnd"/>
      <w:r w:rsidR="00FC14C6" w:rsidRPr="00417EB4">
        <w:rPr>
          <w:lang w:val="en-US"/>
        </w:rPr>
        <w:t>) in the INM for NE-DC is used for the secondary cell group</w:t>
      </w:r>
      <w:r w:rsidRPr="00417EB4">
        <w:rPr>
          <w:lang w:val="en-US"/>
        </w:rPr>
        <w:t>.</w:t>
      </w:r>
    </w:p>
    <w:p w14:paraId="4CC65916" w14:textId="5CA9DEDE" w:rsidR="00CA5663" w:rsidRPr="00417EB4" w:rsidRDefault="00CF6D79" w:rsidP="00FC14C6">
      <w:pPr>
        <w:pStyle w:val="Observation"/>
        <w:rPr>
          <w:lang w:val="en-US"/>
        </w:rPr>
      </w:pPr>
      <w:bookmarkStart w:id="5" w:name="_Toc1074932"/>
      <w:r w:rsidRPr="00417EB4">
        <w:rPr>
          <w:lang w:val="en-US"/>
        </w:rPr>
        <w:t xml:space="preserve">The full LTE RRC message (i.e., </w:t>
      </w:r>
      <w:proofErr w:type="spellStart"/>
      <w:r w:rsidRPr="00417EB4">
        <w:rPr>
          <w:lang w:val="en-US"/>
        </w:rPr>
        <w:t>RRCConnectionReconfiguration</w:t>
      </w:r>
      <w:proofErr w:type="spellEnd"/>
      <w:r w:rsidRPr="00417EB4">
        <w:rPr>
          <w:lang w:val="en-US"/>
        </w:rPr>
        <w:t>) in the INM for NE-DC is used for the secondary cell group</w:t>
      </w:r>
      <w:r w:rsidR="00CA5663" w:rsidRPr="00417EB4">
        <w:rPr>
          <w:lang w:val="en-US"/>
        </w:rPr>
        <w:t>.</w:t>
      </w:r>
      <w:bookmarkEnd w:id="5"/>
    </w:p>
    <w:p w14:paraId="733B5795" w14:textId="77777777" w:rsidR="00CA5663" w:rsidRPr="00417EB4" w:rsidRDefault="00CA5663">
      <w:pPr>
        <w:pStyle w:val="BodyText"/>
        <w:rPr>
          <w:lang w:val="en-US"/>
        </w:rPr>
      </w:pPr>
    </w:p>
    <w:p w14:paraId="61F1822E" w14:textId="5B5FC156" w:rsidR="00C241EF" w:rsidRPr="00417EB4" w:rsidRDefault="003A2875">
      <w:pPr>
        <w:pStyle w:val="BodyText"/>
        <w:rPr>
          <w:lang w:val="en-US"/>
        </w:rPr>
      </w:pPr>
      <w:r w:rsidRPr="00417EB4">
        <w:rPr>
          <w:lang w:val="en-US"/>
        </w:rPr>
        <w:t xml:space="preserve">According to what has been provided in </w:t>
      </w:r>
      <w:r w:rsidR="008D18C3">
        <w:fldChar w:fldCharType="begin"/>
      </w:r>
      <w:r w:rsidRPr="00417EB4">
        <w:rPr>
          <w:lang w:val="en-US"/>
        </w:rPr>
        <w:instrText xml:space="preserve"> REF _Ref533002179 \r \h </w:instrText>
      </w:r>
      <w:r w:rsidR="008D18C3">
        <w:fldChar w:fldCharType="separate"/>
      </w:r>
      <w:r w:rsidR="004A7234" w:rsidRPr="00417EB4">
        <w:rPr>
          <w:lang w:val="en-US"/>
        </w:rPr>
        <w:t>[1]</w:t>
      </w:r>
      <w:r w:rsidR="008D18C3">
        <w:fldChar w:fldCharType="end"/>
      </w:r>
      <w:r w:rsidRPr="00417EB4">
        <w:rPr>
          <w:lang w:val="en-US"/>
        </w:rPr>
        <w:t xml:space="preserve"> </w:t>
      </w:r>
      <w:r w:rsidR="008D18C3">
        <w:fldChar w:fldCharType="begin"/>
      </w:r>
      <w:r w:rsidRPr="00417EB4">
        <w:rPr>
          <w:lang w:val="en-US"/>
        </w:rPr>
        <w:instrText xml:space="preserve"> REF _Ref533002209 \r \h </w:instrText>
      </w:r>
      <w:r w:rsidR="008D18C3">
        <w:fldChar w:fldCharType="separate"/>
      </w:r>
      <w:r w:rsidR="004A7234" w:rsidRPr="00417EB4">
        <w:rPr>
          <w:lang w:val="en-US"/>
        </w:rPr>
        <w:t>[2]</w:t>
      </w:r>
      <w:r w:rsidR="008D18C3">
        <w:fldChar w:fldCharType="end"/>
      </w:r>
      <w:r w:rsidRPr="00417EB4">
        <w:rPr>
          <w:lang w:val="en-US"/>
        </w:rPr>
        <w:t xml:space="preserve">, we believe that the main principles of what fields are needed for NE-DC inter-node messages are still valid. Therefore, taking into account the previous contributions in </w:t>
      </w:r>
      <w:r w:rsidR="008D18C3">
        <w:fldChar w:fldCharType="begin"/>
      </w:r>
      <w:r w:rsidRPr="00417EB4">
        <w:rPr>
          <w:lang w:val="en-US"/>
        </w:rPr>
        <w:instrText xml:space="preserve"> REF _Ref533002209 \r \h </w:instrText>
      </w:r>
      <w:r w:rsidR="008D18C3">
        <w:fldChar w:fldCharType="separate"/>
      </w:r>
      <w:r w:rsidR="004A7234" w:rsidRPr="00417EB4">
        <w:rPr>
          <w:lang w:val="en-US"/>
        </w:rPr>
        <w:t>[2]</w:t>
      </w:r>
      <w:r w:rsidR="008D18C3">
        <w:fldChar w:fldCharType="end"/>
      </w:r>
      <w:r w:rsidRPr="00417EB4">
        <w:rPr>
          <w:lang w:val="en-US"/>
        </w:rPr>
        <w:t xml:space="preserve"> we provided a </w:t>
      </w:r>
      <w:proofErr w:type="spellStart"/>
      <w:r w:rsidRPr="00417EB4">
        <w:rPr>
          <w:lang w:val="en-US"/>
        </w:rPr>
        <w:t>DraftCR</w:t>
      </w:r>
      <w:proofErr w:type="spellEnd"/>
      <w:r w:rsidRPr="00417EB4">
        <w:rPr>
          <w:lang w:val="en-US"/>
        </w:rPr>
        <w:t xml:space="preserve"> where the fields (shown in the tables below, with relative updated field description when necessary) that we believe are necessary to introduce inter-node messages for the NE-DC option have been added.</w:t>
      </w:r>
    </w:p>
    <w:p w14:paraId="091C19F9" w14:textId="77777777" w:rsidR="00C241EF" w:rsidRPr="00417EB4" w:rsidRDefault="003A2875">
      <w:pPr>
        <w:pStyle w:val="BodyText"/>
        <w:rPr>
          <w:lang w:val="en-US"/>
        </w:rPr>
      </w:pPr>
      <w:r w:rsidRPr="00417EB4">
        <w:rPr>
          <w:lang w:val="en-US"/>
        </w:rPr>
        <w:t>Companies are kindly asked to provide further considerations/ motivation/ details indicating the items/fields for which the comment applies. Also, additional items/fields that is believed to be needed for NE-DC may be provided. For this latter case, we kindly ask companies to provide also the motivation on why the field is necessary.</w:t>
      </w:r>
    </w:p>
    <w:p w14:paraId="161D1138" w14:textId="77777777" w:rsidR="00C241EF" w:rsidRDefault="003A2875">
      <w:pPr>
        <w:pStyle w:val="Doc-title"/>
        <w:numPr>
          <w:ilvl w:val="0"/>
          <w:numId w:val="14"/>
        </w:numPr>
        <w:rPr>
          <w:rStyle w:val="Emphasis"/>
        </w:rPr>
      </w:pPr>
      <w:proofErr w:type="spellStart"/>
      <w:r>
        <w:rPr>
          <w:rStyle w:val="Emphasis"/>
        </w:rPr>
        <w:t>HandoverPreparationInformation</w:t>
      </w:r>
      <w:proofErr w:type="spellEnd"/>
    </w:p>
    <w:p w14:paraId="742A47D0" w14:textId="77777777" w:rsidR="00C241EF" w:rsidRDefault="00C241EF">
      <w:pPr>
        <w:pStyle w:val="Doc-text2"/>
        <w:rPr>
          <w:lang w:eastAsia="en-GB"/>
        </w:rPr>
      </w:pPr>
    </w:p>
    <w:tbl>
      <w:tblPr>
        <w:tblStyle w:val="TableGrid"/>
        <w:tblW w:w="9629" w:type="dxa"/>
        <w:tblLayout w:type="fixed"/>
        <w:tblLook w:val="04A0" w:firstRow="1" w:lastRow="0" w:firstColumn="1" w:lastColumn="0" w:noHBand="0" w:noVBand="1"/>
      </w:tblPr>
      <w:tblGrid>
        <w:gridCol w:w="3513"/>
        <w:gridCol w:w="3735"/>
        <w:gridCol w:w="2381"/>
      </w:tblGrid>
      <w:tr w:rsidR="00C241EF" w14:paraId="117576D6" w14:textId="77777777">
        <w:tc>
          <w:tcPr>
            <w:tcW w:w="3513" w:type="dxa"/>
            <w:shd w:val="clear" w:color="auto" w:fill="D9D9D9" w:themeFill="background1" w:themeFillShade="D9"/>
          </w:tcPr>
          <w:p w14:paraId="1511F8CA" w14:textId="77777777" w:rsidR="00C241EF" w:rsidRDefault="003A2875">
            <w:pPr>
              <w:pStyle w:val="TAL"/>
              <w:jc w:val="center"/>
              <w:rPr>
                <w:b/>
              </w:rPr>
            </w:pPr>
            <w:r>
              <w:rPr>
                <w:b/>
              </w:rPr>
              <w:t>Field</w:t>
            </w:r>
          </w:p>
        </w:tc>
        <w:tc>
          <w:tcPr>
            <w:tcW w:w="3735" w:type="dxa"/>
            <w:shd w:val="clear" w:color="auto" w:fill="D9D9D9" w:themeFill="background1" w:themeFillShade="D9"/>
          </w:tcPr>
          <w:p w14:paraId="6D822B88" w14:textId="77777777" w:rsidR="00C241EF" w:rsidRDefault="003A2875">
            <w:pPr>
              <w:pStyle w:val="TAL"/>
              <w:jc w:val="center"/>
              <w:rPr>
                <w:b/>
              </w:rPr>
            </w:pPr>
            <w:r>
              <w:rPr>
                <w:b/>
              </w:rPr>
              <w:t>Comments</w:t>
            </w:r>
          </w:p>
        </w:tc>
        <w:tc>
          <w:tcPr>
            <w:tcW w:w="2381" w:type="dxa"/>
            <w:shd w:val="clear" w:color="auto" w:fill="D9D9D9" w:themeFill="background1" w:themeFillShade="D9"/>
          </w:tcPr>
          <w:p w14:paraId="35CCEB8E" w14:textId="77777777" w:rsidR="00C241EF" w:rsidRDefault="003A2875">
            <w:pPr>
              <w:pStyle w:val="TAL"/>
              <w:jc w:val="center"/>
              <w:rPr>
                <w:b/>
              </w:rPr>
            </w:pPr>
            <w:r>
              <w:rPr>
                <w:b/>
              </w:rPr>
              <w:t>Type of change</w:t>
            </w:r>
          </w:p>
        </w:tc>
      </w:tr>
      <w:tr w:rsidR="00C241EF" w14:paraId="1A04E974" w14:textId="77777777">
        <w:tc>
          <w:tcPr>
            <w:tcW w:w="9629" w:type="dxa"/>
            <w:gridSpan w:val="3"/>
            <w:shd w:val="clear" w:color="auto" w:fill="D9E2F3" w:themeFill="accent1" w:themeFillTint="33"/>
          </w:tcPr>
          <w:p w14:paraId="625CB7D2" w14:textId="77777777" w:rsidR="00C241EF" w:rsidRDefault="003A2875">
            <w:pPr>
              <w:pStyle w:val="TAH"/>
              <w:rPr>
                <w:i/>
              </w:rPr>
            </w:pPr>
            <w:proofErr w:type="spellStart"/>
            <w:r>
              <w:rPr>
                <w:i/>
              </w:rPr>
              <w:t>HandoverPreparationInformation</w:t>
            </w:r>
            <w:proofErr w:type="spellEnd"/>
          </w:p>
        </w:tc>
      </w:tr>
      <w:tr w:rsidR="00C241EF" w:rsidRPr="002622AD" w14:paraId="2EDEE331" w14:textId="77777777">
        <w:tc>
          <w:tcPr>
            <w:tcW w:w="3513" w:type="dxa"/>
            <w:shd w:val="clear" w:color="auto" w:fill="auto"/>
          </w:tcPr>
          <w:p w14:paraId="497CCBC6" w14:textId="77777777" w:rsidR="00C241EF" w:rsidRDefault="003A2875">
            <w:pPr>
              <w:pStyle w:val="TAH"/>
              <w:jc w:val="left"/>
              <w:rPr>
                <w:b w:val="0"/>
              </w:rPr>
            </w:pPr>
            <w:proofErr w:type="spellStart"/>
            <w:r>
              <w:rPr>
                <w:b w:val="0"/>
              </w:rPr>
              <w:t>candidateCellInfoListEUTRA</w:t>
            </w:r>
            <w:proofErr w:type="spellEnd"/>
          </w:p>
        </w:tc>
        <w:tc>
          <w:tcPr>
            <w:tcW w:w="3735" w:type="dxa"/>
            <w:shd w:val="clear" w:color="auto" w:fill="auto"/>
          </w:tcPr>
          <w:p w14:paraId="53A25374" w14:textId="77777777" w:rsidR="00C241EF" w:rsidRPr="00BB68B1" w:rsidRDefault="003A2875">
            <w:pPr>
              <w:pStyle w:val="TAH"/>
              <w:jc w:val="left"/>
              <w:rPr>
                <w:b w:val="0"/>
                <w:i/>
                <w:lang w:val="en-US"/>
              </w:rPr>
            </w:pPr>
            <w:r w:rsidRPr="00BB68B1">
              <w:rPr>
                <w:rFonts w:eastAsia="Yu Mincho"/>
                <w:b w:val="0"/>
                <w:lang w:val="en-US"/>
              </w:rPr>
              <w:t xml:space="preserve">This includes the </w:t>
            </w:r>
            <w:r w:rsidRPr="00BB68B1">
              <w:rPr>
                <w:b w:val="0"/>
                <w:lang w:val="en-US"/>
              </w:rPr>
              <w:t xml:space="preserve">MeasResultList3EUTRA that is within the </w:t>
            </w:r>
            <w:proofErr w:type="spellStart"/>
            <w:r w:rsidRPr="00BB68B1">
              <w:rPr>
                <w:b w:val="0"/>
                <w:lang w:val="en-US"/>
              </w:rPr>
              <w:t>MeasResultSCG</w:t>
            </w:r>
            <w:proofErr w:type="spellEnd"/>
            <w:r w:rsidRPr="00BB68B1">
              <w:rPr>
                <w:b w:val="0"/>
                <w:lang w:val="en-US"/>
              </w:rPr>
              <w:t xml:space="preserve">-Failure belonging to 36.331. We note that the information element </w:t>
            </w:r>
            <w:proofErr w:type="spellStart"/>
            <w:r w:rsidRPr="00BB68B1">
              <w:rPr>
                <w:b w:val="0"/>
                <w:lang w:val="en-US"/>
              </w:rPr>
              <w:t>MeasResultSCG</w:t>
            </w:r>
            <w:proofErr w:type="spellEnd"/>
            <w:r w:rsidRPr="00BB68B1">
              <w:rPr>
                <w:b w:val="0"/>
                <w:lang w:val="en-US"/>
              </w:rPr>
              <w:t>-Failure is not in place yet in 36.331 but we need it in case a SCG failure is detected in NE-DC (i.e., if we assume to re-use the same solution as in EN-DC).</w:t>
            </w:r>
          </w:p>
        </w:tc>
        <w:tc>
          <w:tcPr>
            <w:tcW w:w="2381" w:type="dxa"/>
            <w:shd w:val="clear" w:color="auto" w:fill="auto"/>
          </w:tcPr>
          <w:p w14:paraId="156871E5" w14:textId="77777777" w:rsidR="00C241EF" w:rsidRPr="00BB68B1" w:rsidRDefault="003A2875">
            <w:pPr>
              <w:pStyle w:val="TAH"/>
              <w:jc w:val="left"/>
              <w:rPr>
                <w:b w:val="0"/>
                <w:lang w:val="en-US"/>
              </w:rPr>
            </w:pPr>
            <w:r w:rsidRPr="00BB68B1">
              <w:rPr>
                <w:b w:val="0"/>
                <w:lang w:val="en-US"/>
              </w:rPr>
              <w:t>New field</w:t>
            </w:r>
          </w:p>
          <w:p w14:paraId="62E60F1E" w14:textId="77777777" w:rsidR="00C241EF" w:rsidRPr="00BB68B1" w:rsidRDefault="003A2875">
            <w:pPr>
              <w:pStyle w:val="TAH"/>
              <w:jc w:val="left"/>
              <w:rPr>
                <w:b w:val="0"/>
                <w:i/>
                <w:lang w:val="en-US"/>
              </w:rPr>
            </w:pPr>
            <w:r w:rsidRPr="00BB68B1">
              <w:rPr>
                <w:b w:val="0"/>
                <w:i/>
                <w:lang w:val="en-US"/>
              </w:rPr>
              <w:t xml:space="preserve">Note that </w:t>
            </w:r>
            <w:proofErr w:type="spellStart"/>
            <w:r w:rsidRPr="00BB68B1">
              <w:rPr>
                <w:b w:val="0"/>
                <w:i/>
                <w:lang w:val="en-US"/>
              </w:rPr>
              <w:t>MeasResultSCG</w:t>
            </w:r>
            <w:proofErr w:type="spellEnd"/>
            <w:r w:rsidRPr="00BB68B1">
              <w:rPr>
                <w:b w:val="0"/>
                <w:i/>
                <w:lang w:val="en-US"/>
              </w:rPr>
              <w:t>-Failure (to be implemented in 36.331) re-use the same format/fields as used in 38.331.</w:t>
            </w:r>
          </w:p>
        </w:tc>
      </w:tr>
    </w:tbl>
    <w:p w14:paraId="37BE9ADB" w14:textId="77777777" w:rsidR="00C241EF" w:rsidRPr="00417EB4" w:rsidRDefault="00C241EF">
      <w:pPr>
        <w:rPr>
          <w:lang w:val="en-US"/>
        </w:rPr>
      </w:pPr>
    </w:p>
    <w:p w14:paraId="2647850C" w14:textId="77777777" w:rsidR="00C241EF" w:rsidRPr="00417EB4" w:rsidRDefault="003A2875">
      <w:pPr>
        <w:pStyle w:val="BodyText"/>
        <w:rPr>
          <w:b/>
          <w:lang w:val="en-US"/>
        </w:rPr>
      </w:pPr>
      <w:r w:rsidRPr="00417EB4">
        <w:rPr>
          <w:b/>
          <w:lang w:val="en-US"/>
        </w:rPr>
        <w:t xml:space="preserve">Question 3: Do companies agree with the changes listed in the table above? </w:t>
      </w:r>
    </w:p>
    <w:tbl>
      <w:tblPr>
        <w:tblStyle w:val="TableGrid"/>
        <w:tblW w:w="9629" w:type="dxa"/>
        <w:tblLayout w:type="fixed"/>
        <w:tblLook w:val="04A0" w:firstRow="1" w:lastRow="0" w:firstColumn="1" w:lastColumn="0" w:noHBand="0" w:noVBand="1"/>
      </w:tblPr>
      <w:tblGrid>
        <w:gridCol w:w="1865"/>
        <w:gridCol w:w="2067"/>
        <w:gridCol w:w="5697"/>
      </w:tblGrid>
      <w:tr w:rsidR="00C241EF" w14:paraId="36AE6E0C" w14:textId="77777777">
        <w:tc>
          <w:tcPr>
            <w:tcW w:w="1865" w:type="dxa"/>
            <w:shd w:val="clear" w:color="auto" w:fill="D9D9D9" w:themeFill="background1" w:themeFillShade="D9"/>
          </w:tcPr>
          <w:p w14:paraId="20C7EDC2" w14:textId="77777777" w:rsidR="00C241EF" w:rsidRDefault="003A2875">
            <w:pPr>
              <w:pStyle w:val="TAH"/>
            </w:pPr>
            <w:r>
              <w:lastRenderedPageBreak/>
              <w:t>Company</w:t>
            </w:r>
          </w:p>
        </w:tc>
        <w:tc>
          <w:tcPr>
            <w:tcW w:w="2067" w:type="dxa"/>
            <w:shd w:val="clear" w:color="auto" w:fill="D9D9D9" w:themeFill="background1" w:themeFillShade="D9"/>
          </w:tcPr>
          <w:p w14:paraId="30F9017F" w14:textId="77777777" w:rsidR="00C241EF" w:rsidRDefault="003A2875">
            <w:pPr>
              <w:pStyle w:val="TAH"/>
            </w:pPr>
            <w:r>
              <w:t>Yes/No</w:t>
            </w:r>
          </w:p>
        </w:tc>
        <w:tc>
          <w:tcPr>
            <w:tcW w:w="5697" w:type="dxa"/>
            <w:shd w:val="clear" w:color="auto" w:fill="D9D9D9" w:themeFill="background1" w:themeFillShade="D9"/>
          </w:tcPr>
          <w:p w14:paraId="5BBB2CB1" w14:textId="77777777" w:rsidR="00C241EF" w:rsidRDefault="003A2875">
            <w:pPr>
              <w:pStyle w:val="TAH"/>
            </w:pPr>
            <w:r>
              <w:t>Comments</w:t>
            </w:r>
          </w:p>
        </w:tc>
      </w:tr>
      <w:tr w:rsidR="00C241EF" w14:paraId="12691548" w14:textId="77777777">
        <w:tc>
          <w:tcPr>
            <w:tcW w:w="1865" w:type="dxa"/>
          </w:tcPr>
          <w:p w14:paraId="5CC0A3D7" w14:textId="77777777" w:rsidR="00C241EF" w:rsidRDefault="003A2875">
            <w:pPr>
              <w:pStyle w:val="TAL"/>
            </w:pPr>
            <w:r>
              <w:t>Ericsson</w:t>
            </w:r>
          </w:p>
        </w:tc>
        <w:tc>
          <w:tcPr>
            <w:tcW w:w="2067" w:type="dxa"/>
          </w:tcPr>
          <w:p w14:paraId="655A5502" w14:textId="77777777" w:rsidR="00C241EF" w:rsidRDefault="003A2875">
            <w:pPr>
              <w:pStyle w:val="TAL"/>
            </w:pPr>
            <w:r>
              <w:t>Yes</w:t>
            </w:r>
          </w:p>
        </w:tc>
        <w:tc>
          <w:tcPr>
            <w:tcW w:w="5697" w:type="dxa"/>
          </w:tcPr>
          <w:p w14:paraId="557C08C3" w14:textId="77777777" w:rsidR="00C241EF" w:rsidRDefault="00C241EF">
            <w:pPr>
              <w:pStyle w:val="TAL"/>
            </w:pPr>
          </w:p>
        </w:tc>
      </w:tr>
      <w:tr w:rsidR="00C241EF" w:rsidRPr="002622AD" w14:paraId="10197C8D" w14:textId="77777777">
        <w:tc>
          <w:tcPr>
            <w:tcW w:w="1865" w:type="dxa"/>
          </w:tcPr>
          <w:p w14:paraId="646228F8" w14:textId="77777777" w:rsidR="00C241EF" w:rsidRDefault="003A2875">
            <w:pPr>
              <w:pStyle w:val="TAL"/>
              <w:rPr>
                <w:rFonts w:eastAsia="Yu Mincho"/>
              </w:rPr>
            </w:pPr>
            <w:r>
              <w:rPr>
                <w:rFonts w:eastAsia="Yu Mincho" w:hint="eastAsia"/>
              </w:rPr>
              <w:t>NEC</w:t>
            </w:r>
          </w:p>
        </w:tc>
        <w:tc>
          <w:tcPr>
            <w:tcW w:w="2067" w:type="dxa"/>
          </w:tcPr>
          <w:p w14:paraId="24CAACAE" w14:textId="77777777" w:rsidR="00C241EF" w:rsidRDefault="003A2875">
            <w:pPr>
              <w:pStyle w:val="TAL"/>
              <w:rPr>
                <w:rFonts w:eastAsia="Yu Mincho"/>
              </w:rPr>
            </w:pPr>
            <w:r>
              <w:rPr>
                <w:rFonts w:eastAsia="Yu Mincho" w:hint="eastAsia"/>
              </w:rPr>
              <w:t>Yes, basi</w:t>
            </w:r>
            <w:r>
              <w:rPr>
                <w:rFonts w:eastAsia="Yu Mincho"/>
              </w:rPr>
              <w:t>cally</w:t>
            </w:r>
          </w:p>
        </w:tc>
        <w:tc>
          <w:tcPr>
            <w:tcW w:w="5697" w:type="dxa"/>
          </w:tcPr>
          <w:p w14:paraId="0E4F48FC" w14:textId="77777777" w:rsidR="00C241EF" w:rsidRPr="00BB68B1" w:rsidRDefault="003A2875">
            <w:pPr>
              <w:pStyle w:val="TAL"/>
              <w:rPr>
                <w:rFonts w:eastAsia="Yu Mincho"/>
                <w:lang w:val="en-US"/>
              </w:rPr>
            </w:pPr>
            <w:r w:rsidRPr="00BB68B1">
              <w:rPr>
                <w:rFonts w:eastAsia="Yu Mincho"/>
                <w:lang w:val="en-US"/>
              </w:rPr>
              <w:t>One comment to the draft CR.</w:t>
            </w:r>
          </w:p>
          <w:p w14:paraId="12AFA0C0" w14:textId="77777777" w:rsidR="00C241EF" w:rsidRPr="00BB68B1" w:rsidRDefault="003A2875">
            <w:pPr>
              <w:pStyle w:val="TAL"/>
              <w:rPr>
                <w:rFonts w:eastAsia="Yu Mincho"/>
                <w:lang w:val="en-US"/>
              </w:rPr>
            </w:pPr>
            <w:r w:rsidRPr="00BB68B1">
              <w:rPr>
                <w:rFonts w:eastAsia="Yu Mincho"/>
                <w:lang w:val="en-US"/>
              </w:rPr>
              <w:t>It would be better to align with the EN-DC case, where the following field description is added for NR measurements:</w:t>
            </w:r>
          </w:p>
          <w:p w14:paraId="76B697E0" w14:textId="77777777" w:rsidR="00C241EF" w:rsidRPr="00BB68B1" w:rsidRDefault="003A2875">
            <w:pPr>
              <w:keepNext/>
              <w:keepLines/>
              <w:overflowPunct w:val="0"/>
              <w:autoSpaceDE w:val="0"/>
              <w:autoSpaceDN w:val="0"/>
              <w:adjustRightInd w:val="0"/>
              <w:textAlignment w:val="baseline"/>
              <w:rPr>
                <w:rFonts w:ascii="Arial" w:hAnsi="Arial"/>
                <w:b/>
                <w:bCs/>
                <w:i/>
                <w:iCs/>
                <w:sz w:val="18"/>
                <w:szCs w:val="20"/>
                <w:lang w:val="en-US" w:eastAsia="en-GB"/>
              </w:rPr>
            </w:pPr>
            <w:proofErr w:type="spellStart"/>
            <w:r w:rsidRPr="00BB68B1">
              <w:rPr>
                <w:rFonts w:ascii="Arial" w:hAnsi="Arial"/>
                <w:b/>
                <w:bCs/>
                <w:i/>
                <w:iCs/>
                <w:sz w:val="18"/>
                <w:szCs w:val="20"/>
                <w:lang w:val="en-US" w:eastAsia="en-GB"/>
              </w:rPr>
              <w:t>candidateCellInfoListNR</w:t>
            </w:r>
            <w:proofErr w:type="spellEnd"/>
          </w:p>
          <w:p w14:paraId="55ED5A12" w14:textId="77777777" w:rsidR="00C241EF" w:rsidRPr="00DA14C6" w:rsidRDefault="003A2875">
            <w:pPr>
              <w:pStyle w:val="TAL"/>
              <w:rPr>
                <w:rFonts w:ascii="Times New Roman" w:hAnsi="Times New Roman"/>
                <w:sz w:val="20"/>
                <w:szCs w:val="20"/>
                <w:lang w:val="en-US" w:eastAsia="en-GB"/>
              </w:rPr>
            </w:pPr>
            <w:r w:rsidRPr="00DA14C6">
              <w:rPr>
                <w:rFonts w:ascii="Times New Roman" w:hAnsi="Times New Roman"/>
                <w:sz w:val="20"/>
                <w:szCs w:val="20"/>
                <w:lang w:val="en-US" w:eastAsia="en-GB"/>
              </w:rPr>
              <w:t xml:space="preserve">A list of NR cells including serving cells and best </w:t>
            </w:r>
            <w:proofErr w:type="spellStart"/>
            <w:r w:rsidRPr="00DA14C6">
              <w:rPr>
                <w:rFonts w:ascii="Times New Roman" w:hAnsi="Times New Roman"/>
                <w:sz w:val="20"/>
                <w:szCs w:val="20"/>
                <w:lang w:val="en-US" w:eastAsia="en-GB"/>
              </w:rPr>
              <w:t>neighbour</w:t>
            </w:r>
            <w:proofErr w:type="spellEnd"/>
            <w:r w:rsidRPr="00DA14C6">
              <w:rPr>
                <w:rFonts w:ascii="Times New Roman" w:hAnsi="Times New Roman"/>
                <w:sz w:val="20"/>
                <w:szCs w:val="20"/>
                <w:lang w:val="en-US" w:eastAsia="en-GB"/>
              </w:rPr>
              <w:t xml:space="preserve"> cells on each SSB </w:t>
            </w:r>
            <w:proofErr w:type="spellStart"/>
            <w:r w:rsidRPr="00DA14C6">
              <w:rPr>
                <w:rFonts w:ascii="Times New Roman" w:hAnsi="Times New Roman"/>
                <w:sz w:val="20"/>
                <w:szCs w:val="20"/>
                <w:lang w:val="en-US" w:eastAsia="en-GB"/>
              </w:rPr>
              <w:t>requency</w:t>
            </w:r>
            <w:proofErr w:type="spellEnd"/>
            <w:r w:rsidRPr="00DA14C6">
              <w:rPr>
                <w:rFonts w:ascii="Times New Roman" w:hAnsi="Times New Roman"/>
                <w:sz w:val="20"/>
                <w:szCs w:val="20"/>
                <w:lang w:val="en-US" w:eastAsia="en-GB"/>
              </w:rPr>
              <w:t>, for which measurement results were available, and for each cell the best beams.</w:t>
            </w:r>
          </w:p>
          <w:p w14:paraId="0DA53B62" w14:textId="77777777" w:rsidR="00C241EF" w:rsidRPr="00BB68B1" w:rsidRDefault="00C241EF">
            <w:pPr>
              <w:pStyle w:val="TAL"/>
              <w:rPr>
                <w:rFonts w:eastAsia="Yu Mincho"/>
                <w:lang w:val="en-US"/>
              </w:rPr>
            </w:pPr>
          </w:p>
          <w:p w14:paraId="16E3E616" w14:textId="77777777" w:rsidR="00C241EF" w:rsidRPr="00BB68B1" w:rsidRDefault="003A2875">
            <w:pPr>
              <w:pStyle w:val="TAL"/>
              <w:rPr>
                <w:rFonts w:eastAsia="Yu Mincho"/>
                <w:lang w:val="en-US"/>
              </w:rPr>
            </w:pPr>
            <w:r w:rsidRPr="00BB68B1">
              <w:rPr>
                <w:rFonts w:eastAsia="Yu Mincho"/>
                <w:lang w:val="en-US"/>
              </w:rPr>
              <w:t>We guess for the NE-DC, the following new (independent) field description seems more appropriate, especially to clarify the inclusion of serving cells.</w:t>
            </w:r>
          </w:p>
          <w:p w14:paraId="3FFE9868" w14:textId="77777777" w:rsidR="00C241EF" w:rsidRPr="00BB68B1" w:rsidRDefault="003A2875">
            <w:pPr>
              <w:keepNext/>
              <w:keepLines/>
              <w:overflowPunct w:val="0"/>
              <w:autoSpaceDE w:val="0"/>
              <w:autoSpaceDN w:val="0"/>
              <w:adjustRightInd w:val="0"/>
              <w:textAlignment w:val="baseline"/>
              <w:rPr>
                <w:rFonts w:ascii="Arial" w:hAnsi="Arial"/>
                <w:b/>
                <w:bCs/>
                <w:i/>
                <w:iCs/>
                <w:sz w:val="18"/>
                <w:szCs w:val="20"/>
                <w:lang w:val="en-US" w:eastAsia="en-GB"/>
              </w:rPr>
            </w:pPr>
            <w:proofErr w:type="spellStart"/>
            <w:r w:rsidRPr="00BB68B1">
              <w:rPr>
                <w:rFonts w:ascii="Arial" w:hAnsi="Arial"/>
                <w:b/>
                <w:bCs/>
                <w:i/>
                <w:iCs/>
                <w:sz w:val="18"/>
                <w:szCs w:val="20"/>
                <w:lang w:val="en-US" w:eastAsia="en-GB"/>
              </w:rPr>
              <w:t>candidateCellInfoListEUTRA</w:t>
            </w:r>
            <w:proofErr w:type="spellEnd"/>
          </w:p>
          <w:p w14:paraId="2529B363" w14:textId="77777777" w:rsidR="00C241EF" w:rsidRPr="00DA14C6" w:rsidRDefault="003A2875">
            <w:pPr>
              <w:pStyle w:val="TAL"/>
              <w:rPr>
                <w:rFonts w:ascii="Times New Roman" w:hAnsi="Times New Roman"/>
                <w:sz w:val="20"/>
                <w:szCs w:val="20"/>
                <w:lang w:val="en-US" w:eastAsia="en-GB"/>
              </w:rPr>
            </w:pPr>
            <w:r w:rsidRPr="00DA14C6">
              <w:rPr>
                <w:rFonts w:ascii="Times New Roman" w:hAnsi="Times New Roman"/>
                <w:sz w:val="20"/>
                <w:szCs w:val="20"/>
                <w:highlight w:val="yellow"/>
                <w:lang w:val="en-US" w:eastAsia="en-GB"/>
              </w:rPr>
              <w:t xml:space="preserve">A list of EUTRA cells including serving cells and best </w:t>
            </w:r>
            <w:proofErr w:type="spellStart"/>
            <w:r w:rsidRPr="00DA14C6">
              <w:rPr>
                <w:rFonts w:ascii="Times New Roman" w:hAnsi="Times New Roman"/>
                <w:sz w:val="20"/>
                <w:szCs w:val="20"/>
                <w:highlight w:val="yellow"/>
                <w:lang w:val="en-US" w:eastAsia="en-GB"/>
              </w:rPr>
              <w:t>neighbour</w:t>
            </w:r>
            <w:proofErr w:type="spellEnd"/>
            <w:r w:rsidRPr="00DA14C6">
              <w:rPr>
                <w:rFonts w:ascii="Times New Roman" w:hAnsi="Times New Roman"/>
                <w:sz w:val="20"/>
                <w:szCs w:val="20"/>
                <w:highlight w:val="yellow"/>
                <w:lang w:val="en-US" w:eastAsia="en-GB"/>
              </w:rPr>
              <w:t xml:space="preserve"> cells on each serving frequency, for which measurement results were available.</w:t>
            </w:r>
            <w:r w:rsidRPr="00DA14C6">
              <w:rPr>
                <w:rFonts w:ascii="Times New Roman" w:hAnsi="Times New Roman"/>
                <w:sz w:val="20"/>
                <w:szCs w:val="20"/>
                <w:lang w:val="en-US" w:eastAsia="en-GB"/>
              </w:rPr>
              <w:t xml:space="preserve"> </w:t>
            </w:r>
            <w:r w:rsidRPr="00DA14C6">
              <w:rPr>
                <w:rFonts w:ascii="Times New Roman" w:hAnsi="Times New Roman"/>
                <w:sz w:val="20"/>
                <w:lang w:val="en-US"/>
              </w:rPr>
              <w:t xml:space="preserve">The field </w:t>
            </w:r>
            <w:proofErr w:type="spellStart"/>
            <w:r w:rsidRPr="00DA14C6">
              <w:rPr>
                <w:rFonts w:ascii="Times New Roman" w:hAnsi="Times New Roman"/>
                <w:i/>
                <w:sz w:val="20"/>
                <w:lang w:val="en-US"/>
              </w:rPr>
              <w:t>candidateCellInfoListEUTRA</w:t>
            </w:r>
            <w:proofErr w:type="spellEnd"/>
            <w:r w:rsidRPr="00DA14C6">
              <w:rPr>
                <w:rFonts w:ascii="Times New Roman" w:hAnsi="Times New Roman"/>
                <w:sz w:val="20"/>
                <w:lang w:val="en-US"/>
              </w:rPr>
              <w:t xml:space="preserve"> i</w:t>
            </w:r>
            <w:r w:rsidRPr="00DA14C6">
              <w:rPr>
                <w:rFonts w:ascii="Times New Roman" w:hAnsi="Times New Roman"/>
                <w:sz w:val="20"/>
                <w:szCs w:val="20"/>
                <w:lang w:val="en-US"/>
              </w:rPr>
              <w:t xml:space="preserve">ncludes the </w:t>
            </w:r>
            <w:r w:rsidRPr="00DA14C6">
              <w:rPr>
                <w:rFonts w:ascii="Times New Roman" w:hAnsi="Times New Roman"/>
                <w:i/>
                <w:sz w:val="20"/>
                <w:szCs w:val="20"/>
                <w:lang w:val="en-US"/>
              </w:rPr>
              <w:t>MeasResultList</w:t>
            </w:r>
            <w:r w:rsidRPr="00BB68B1">
              <w:rPr>
                <w:rFonts w:ascii="Times New Roman" w:hAnsi="Times New Roman"/>
                <w:i/>
                <w:sz w:val="20"/>
                <w:szCs w:val="20"/>
                <w:lang w:val="en-US"/>
              </w:rPr>
              <w:t>3</w:t>
            </w:r>
            <w:r w:rsidRPr="00DA14C6">
              <w:rPr>
                <w:rFonts w:ascii="Times New Roman" w:hAnsi="Times New Roman"/>
                <w:i/>
                <w:sz w:val="20"/>
                <w:szCs w:val="20"/>
                <w:lang w:val="en-US"/>
              </w:rPr>
              <w:t>EUTRA</w:t>
            </w:r>
            <w:r w:rsidRPr="00DA14C6">
              <w:rPr>
                <w:rFonts w:ascii="Times New Roman" w:hAnsi="Times New Roman"/>
                <w:sz w:val="20"/>
                <w:szCs w:val="20"/>
                <w:lang w:val="en-US"/>
              </w:rPr>
              <w:t xml:space="preserve"> as specified in TS 36.331 [10].</w:t>
            </w:r>
          </w:p>
          <w:p w14:paraId="5C884A51" w14:textId="77777777" w:rsidR="007B3F7F" w:rsidRPr="00DA14C6" w:rsidRDefault="007B3F7F">
            <w:pPr>
              <w:pStyle w:val="TAL"/>
              <w:rPr>
                <w:rFonts w:ascii="Times New Roman" w:hAnsi="Times New Roman"/>
                <w:sz w:val="20"/>
                <w:szCs w:val="20"/>
                <w:lang w:val="en-US"/>
              </w:rPr>
            </w:pPr>
          </w:p>
          <w:p w14:paraId="11A8525B" w14:textId="609202F5" w:rsidR="00C71100" w:rsidRPr="00DA14C6" w:rsidRDefault="00C71100">
            <w:pPr>
              <w:pStyle w:val="TAL"/>
              <w:rPr>
                <w:rFonts w:cs="Arial"/>
                <w:szCs w:val="18"/>
                <w:lang w:val="en-US" w:eastAsia="en-GB"/>
              </w:rPr>
            </w:pPr>
            <w:r w:rsidRPr="00DA14C6">
              <w:rPr>
                <w:rFonts w:cs="Arial"/>
                <w:szCs w:val="18"/>
                <w:lang w:val="en-US"/>
              </w:rPr>
              <w:t xml:space="preserve">Ericsson: We have added a separate description for </w:t>
            </w:r>
            <w:proofErr w:type="spellStart"/>
            <w:r w:rsidRPr="00DA14C6">
              <w:rPr>
                <w:rFonts w:cs="Arial"/>
                <w:i/>
                <w:szCs w:val="18"/>
                <w:lang w:val="en-US"/>
              </w:rPr>
              <w:t>candidateCellInfoListEUTRA</w:t>
            </w:r>
            <w:proofErr w:type="spellEnd"/>
            <w:r w:rsidRPr="00DA14C6">
              <w:rPr>
                <w:rFonts w:cs="Arial"/>
                <w:szCs w:val="18"/>
                <w:lang w:val="en-US"/>
              </w:rPr>
              <w:t xml:space="preserve"> in the provided draft CR on INMs.</w:t>
            </w:r>
          </w:p>
          <w:p w14:paraId="4BD39C21" w14:textId="77777777" w:rsidR="00C241EF" w:rsidRPr="00BB68B1" w:rsidRDefault="00C241EF">
            <w:pPr>
              <w:pStyle w:val="TAL"/>
              <w:rPr>
                <w:rFonts w:eastAsia="Yu Mincho"/>
                <w:lang w:val="en-US"/>
              </w:rPr>
            </w:pPr>
          </w:p>
        </w:tc>
      </w:tr>
      <w:tr w:rsidR="00C241EF" w:rsidRPr="002622AD" w14:paraId="5931AF92" w14:textId="77777777">
        <w:tc>
          <w:tcPr>
            <w:tcW w:w="1865" w:type="dxa"/>
          </w:tcPr>
          <w:p w14:paraId="3CCBE98A" w14:textId="77777777" w:rsidR="00C241EF" w:rsidRDefault="003A2875">
            <w:pPr>
              <w:pStyle w:val="TAL"/>
              <w:rPr>
                <w:rFonts w:eastAsia="Yu Mincho"/>
              </w:rPr>
            </w:pPr>
            <w:r>
              <w:rPr>
                <w:rFonts w:eastAsia="Yu Mincho"/>
              </w:rPr>
              <w:t>ZTE</w:t>
            </w:r>
          </w:p>
        </w:tc>
        <w:tc>
          <w:tcPr>
            <w:tcW w:w="2067" w:type="dxa"/>
          </w:tcPr>
          <w:p w14:paraId="75CB3570" w14:textId="77777777" w:rsidR="00C241EF" w:rsidRDefault="003A2875">
            <w:pPr>
              <w:pStyle w:val="TAL"/>
              <w:rPr>
                <w:rFonts w:eastAsia="Yu Mincho"/>
              </w:rPr>
            </w:pPr>
            <w:r>
              <w:rPr>
                <w:rFonts w:eastAsia="Yu Mincho"/>
              </w:rPr>
              <w:t>Partially Yes</w:t>
            </w:r>
          </w:p>
        </w:tc>
        <w:tc>
          <w:tcPr>
            <w:tcW w:w="5697" w:type="dxa"/>
          </w:tcPr>
          <w:p w14:paraId="0FCDEF85" w14:textId="77777777" w:rsidR="00C241EF" w:rsidRPr="00BB68B1" w:rsidRDefault="003A2875">
            <w:pPr>
              <w:pStyle w:val="TAL"/>
              <w:rPr>
                <w:rFonts w:eastAsia="Yu Mincho"/>
                <w:lang w:val="en-US"/>
              </w:rPr>
            </w:pPr>
            <w:r w:rsidRPr="00BB68B1">
              <w:rPr>
                <w:rFonts w:eastAsia="Yu Mincho"/>
                <w:lang w:val="en-US"/>
              </w:rPr>
              <w:t xml:space="preserve">We agree to add </w:t>
            </w:r>
            <w:proofErr w:type="spellStart"/>
            <w:r w:rsidRPr="00BB68B1">
              <w:rPr>
                <w:rFonts w:eastAsia="Yu Mincho"/>
                <w:lang w:val="en-US"/>
              </w:rPr>
              <w:t>candidateCellInfoList</w:t>
            </w:r>
            <w:r w:rsidR="00C503CA">
              <w:rPr>
                <w:rFonts w:eastAsia="Yu Mincho"/>
                <w:lang w:val="en-US"/>
              </w:rPr>
              <w:t>EUTRA</w:t>
            </w:r>
            <w:proofErr w:type="spellEnd"/>
            <w:r w:rsidRPr="00BB68B1">
              <w:rPr>
                <w:rFonts w:eastAsia="Yu Mincho"/>
                <w:lang w:val="en-US"/>
              </w:rPr>
              <w:t xml:space="preserve"> field, but we have following comments:</w:t>
            </w:r>
          </w:p>
          <w:p w14:paraId="6A6A6F18" w14:textId="77777777" w:rsidR="00C241EF" w:rsidRPr="00BB68B1" w:rsidRDefault="003A2875">
            <w:pPr>
              <w:pStyle w:val="TAL"/>
              <w:rPr>
                <w:rFonts w:eastAsia="Yu Mincho"/>
                <w:lang w:val="en-US"/>
              </w:rPr>
            </w:pPr>
            <w:r w:rsidRPr="00BB68B1">
              <w:rPr>
                <w:rFonts w:eastAsia="Yu Mincho"/>
                <w:lang w:val="en-US"/>
              </w:rPr>
              <w:t xml:space="preserve">Similar to </w:t>
            </w:r>
            <w:proofErr w:type="spellStart"/>
            <w:r w:rsidRPr="00BB68B1">
              <w:rPr>
                <w:rFonts w:eastAsia="Yu Mincho"/>
                <w:lang w:val="en-US"/>
              </w:rPr>
              <w:t>candid</w:t>
            </w:r>
            <w:r w:rsidR="00BB68B1" w:rsidRPr="00BB68B1">
              <w:rPr>
                <w:rFonts w:eastAsia="Yu Mincho"/>
                <w:lang w:val="en-US"/>
              </w:rPr>
              <w:t>a</w:t>
            </w:r>
            <w:r w:rsidR="00BB68B1">
              <w:rPr>
                <w:rFonts w:eastAsia="Yu Mincho"/>
                <w:lang w:val="en-US"/>
              </w:rPr>
              <w:t>te</w:t>
            </w:r>
            <w:r w:rsidRPr="00BB68B1">
              <w:rPr>
                <w:rFonts w:eastAsia="Yu Mincho"/>
                <w:lang w:val="en-US"/>
              </w:rPr>
              <w:t>CellInfoListNR</w:t>
            </w:r>
            <w:proofErr w:type="spellEnd"/>
            <w:r w:rsidRPr="00BB68B1">
              <w:rPr>
                <w:rFonts w:eastAsia="Yu Mincho"/>
                <w:lang w:val="en-US"/>
              </w:rPr>
              <w:t xml:space="preserve">, in our understanding, the above suggested </w:t>
            </w:r>
            <w:proofErr w:type="spellStart"/>
            <w:r w:rsidRPr="00BB68B1">
              <w:rPr>
                <w:rFonts w:eastAsia="Yu Mincho"/>
                <w:lang w:val="en-US"/>
              </w:rPr>
              <w:t>candidateCellInfoListEUTRA</w:t>
            </w:r>
            <w:proofErr w:type="spellEnd"/>
            <w:r w:rsidRPr="00BB68B1">
              <w:rPr>
                <w:rFonts w:eastAsia="Yu Mincho"/>
                <w:lang w:val="en-US"/>
              </w:rPr>
              <w:t xml:space="preserve"> is mainly used to trigger “inter-MN handover with SN change” procedure. </w:t>
            </w:r>
          </w:p>
          <w:p w14:paraId="511350CA" w14:textId="77777777" w:rsidR="00C241EF" w:rsidRDefault="003A2875">
            <w:pPr>
              <w:pStyle w:val="TAL"/>
              <w:rPr>
                <w:rFonts w:eastAsia="Yu Mincho"/>
                <w:lang w:val="en-US"/>
              </w:rPr>
            </w:pPr>
            <w:r w:rsidRPr="00BB68B1">
              <w:rPr>
                <w:rFonts w:eastAsia="Yu Mincho"/>
                <w:lang w:val="en-US"/>
              </w:rPr>
              <w:t xml:space="preserve">So, the results included in </w:t>
            </w:r>
            <w:proofErr w:type="spellStart"/>
            <w:r w:rsidRPr="00BB68B1">
              <w:rPr>
                <w:rFonts w:eastAsia="Yu Mincho"/>
                <w:lang w:val="en-US"/>
              </w:rPr>
              <w:t>candidateCellInfoEUTRA</w:t>
            </w:r>
            <w:proofErr w:type="spellEnd"/>
            <w:r w:rsidR="00C503CA">
              <w:rPr>
                <w:rFonts w:eastAsia="Yu Mincho"/>
                <w:lang w:val="en-US"/>
              </w:rPr>
              <w:t xml:space="preserve"> are</w:t>
            </w:r>
            <w:r w:rsidRPr="00BB68B1">
              <w:rPr>
                <w:rFonts w:eastAsia="Yu Mincho"/>
                <w:lang w:val="en-US"/>
              </w:rPr>
              <w:t xml:space="preserve"> derived from UE NR measurement report in case of NE-DC, such as the best cells on each LTE</w:t>
            </w:r>
            <w:r w:rsidR="00C503CA">
              <w:rPr>
                <w:rFonts w:eastAsia="Yu Mincho"/>
                <w:lang w:val="en-US"/>
              </w:rPr>
              <w:t xml:space="preserve"> serving frequency.</w:t>
            </w:r>
            <w:r w:rsidRPr="00BB68B1">
              <w:rPr>
                <w:rFonts w:eastAsia="Yu Mincho"/>
                <w:lang w:val="en-US"/>
              </w:rPr>
              <w:t xml:space="preserve"> </w:t>
            </w:r>
            <w:r w:rsidR="00C503CA">
              <w:rPr>
                <w:rFonts w:eastAsia="Yu Mincho"/>
                <w:lang w:val="en-US"/>
              </w:rPr>
              <w:t>S</w:t>
            </w:r>
            <w:r w:rsidRPr="00BB68B1">
              <w:rPr>
                <w:rFonts w:eastAsia="Yu Mincho"/>
                <w:lang w:val="en-US"/>
              </w:rPr>
              <w:t xml:space="preserve">ince it is encoded in NR RRC format, the “OCTECT STRING” definition is not needed in the draft CR. Moreover, </w:t>
            </w:r>
            <w:proofErr w:type="gramStart"/>
            <w:r w:rsidRPr="00BB68B1">
              <w:rPr>
                <w:rFonts w:eastAsia="Yu Mincho"/>
                <w:lang w:val="en-US"/>
              </w:rPr>
              <w:t>The</w:t>
            </w:r>
            <w:proofErr w:type="gramEnd"/>
            <w:r w:rsidRPr="00BB68B1">
              <w:rPr>
                <w:rFonts w:eastAsia="Yu Mincho"/>
                <w:lang w:val="en-US"/>
              </w:rPr>
              <w:t xml:space="preserve"> detail definition of </w:t>
            </w:r>
            <w:proofErr w:type="spellStart"/>
            <w:r w:rsidRPr="00BB68B1">
              <w:rPr>
                <w:rFonts w:eastAsia="Yu Mincho"/>
                <w:lang w:val="en-US"/>
              </w:rPr>
              <w:t>candidateCellInfoEUTRA</w:t>
            </w:r>
            <w:proofErr w:type="spellEnd"/>
            <w:r w:rsidRPr="00BB68B1">
              <w:rPr>
                <w:rFonts w:eastAsia="Yu Mincho"/>
                <w:lang w:val="en-US"/>
              </w:rPr>
              <w:t xml:space="preserve"> can reuse the structure when it is defined in </w:t>
            </w:r>
            <w:proofErr w:type="spellStart"/>
            <w:r w:rsidRPr="00BB68B1">
              <w:rPr>
                <w:rFonts w:eastAsia="Yu Mincho"/>
                <w:lang w:val="en-US"/>
              </w:rPr>
              <w:t>measResults</w:t>
            </w:r>
            <w:proofErr w:type="spellEnd"/>
            <w:r w:rsidRPr="00BB68B1">
              <w:rPr>
                <w:rFonts w:eastAsia="Yu Mincho"/>
                <w:lang w:val="en-US"/>
              </w:rPr>
              <w:t xml:space="preserve"> in TS38.331 (to be implemented).</w:t>
            </w:r>
          </w:p>
          <w:p w14:paraId="2753E33C" w14:textId="77777777" w:rsidR="007B3F7F" w:rsidRDefault="007B3F7F">
            <w:pPr>
              <w:pStyle w:val="TAL"/>
              <w:rPr>
                <w:rFonts w:eastAsia="Yu Mincho"/>
                <w:lang w:val="en-US"/>
              </w:rPr>
            </w:pPr>
          </w:p>
          <w:p w14:paraId="1034EB40" w14:textId="29546D0A" w:rsidR="00810590" w:rsidRPr="00BB68B1" w:rsidRDefault="00810590">
            <w:pPr>
              <w:pStyle w:val="TAL"/>
              <w:rPr>
                <w:rFonts w:eastAsia="Yu Mincho"/>
                <w:lang w:val="en-US"/>
              </w:rPr>
            </w:pPr>
            <w:r>
              <w:rPr>
                <w:rFonts w:eastAsia="Yu Mincho"/>
                <w:lang w:val="en-US"/>
              </w:rPr>
              <w:t xml:space="preserve">Ericsson: </w:t>
            </w:r>
            <w:r w:rsidR="0045035D">
              <w:rPr>
                <w:rFonts w:eastAsia="Yu Mincho"/>
                <w:lang w:val="en-US"/>
              </w:rPr>
              <w:t xml:space="preserve">Same as for EN-DC, where </w:t>
            </w:r>
            <w:r w:rsidR="0045035D" w:rsidRPr="00CB7A83">
              <w:rPr>
                <w:lang w:val="en-US"/>
              </w:rPr>
              <w:t>MeasResultList2NR w</w:t>
            </w:r>
            <w:r w:rsidR="0045035D">
              <w:rPr>
                <w:lang w:val="en-US"/>
              </w:rPr>
              <w:t>as used</w:t>
            </w:r>
            <w:r w:rsidR="0045035D">
              <w:rPr>
                <w:rFonts w:eastAsia="Yu Mincho"/>
                <w:lang w:val="en-US"/>
              </w:rPr>
              <w:t>, we have adopted the source adapts target principle. Thus, for NE-DC,</w:t>
            </w:r>
            <w:r w:rsidR="009B15ED">
              <w:rPr>
                <w:rFonts w:eastAsia="Yu Mincho"/>
                <w:lang w:val="en-US"/>
              </w:rPr>
              <w:t xml:space="preserve"> </w:t>
            </w:r>
            <w:proofErr w:type="spellStart"/>
            <w:r w:rsidRPr="006C5E9F">
              <w:rPr>
                <w:rFonts w:eastAsia="Yu Mincho"/>
                <w:i/>
                <w:lang w:val="en-US"/>
              </w:rPr>
              <w:t>candidateCellInfoEUTRA</w:t>
            </w:r>
            <w:proofErr w:type="spellEnd"/>
            <w:r w:rsidRPr="006C5E9F">
              <w:rPr>
                <w:rFonts w:eastAsia="Yu Mincho"/>
                <w:lang w:val="en-US"/>
              </w:rPr>
              <w:t xml:space="preserve"> </w:t>
            </w:r>
            <w:r w:rsidR="00083467">
              <w:rPr>
                <w:rFonts w:eastAsia="Yu Mincho"/>
                <w:lang w:val="en-US"/>
              </w:rPr>
              <w:t xml:space="preserve">is defined </w:t>
            </w:r>
            <w:r>
              <w:rPr>
                <w:rFonts w:eastAsia="Yu Mincho"/>
                <w:lang w:val="en-US"/>
              </w:rPr>
              <w:t xml:space="preserve">as OCTET STRING because this contain a field (i.e., </w:t>
            </w:r>
            <w:r w:rsidRPr="002A2E4D">
              <w:rPr>
                <w:rFonts w:eastAsia="Yu Mincho"/>
                <w:i/>
                <w:lang w:val="en-US"/>
              </w:rPr>
              <w:t>MeasResultList3EUTRA</w:t>
            </w:r>
            <w:r>
              <w:rPr>
                <w:rFonts w:eastAsia="Yu Mincho"/>
                <w:lang w:val="en-US"/>
              </w:rPr>
              <w:t xml:space="preserve">) that is specified in TS 36.331 (i.e., according to the CR provided in the email discussion </w:t>
            </w:r>
            <w:r w:rsidRPr="002B4ACD">
              <w:rPr>
                <w:rFonts w:eastAsia="Yu Mincho"/>
                <w:lang w:val="en-US"/>
              </w:rPr>
              <w:t>[104#</w:t>
            </w:r>
            <w:proofErr w:type="gramStart"/>
            <w:r w:rsidRPr="002B4ACD">
              <w:rPr>
                <w:rFonts w:eastAsia="Yu Mincho"/>
                <w:lang w:val="en-US"/>
              </w:rPr>
              <w:t>65][</w:t>
            </w:r>
            <w:proofErr w:type="gramEnd"/>
            <w:r w:rsidRPr="002B4ACD">
              <w:rPr>
                <w:rFonts w:eastAsia="Yu Mincho"/>
                <w:lang w:val="en-US"/>
              </w:rPr>
              <w:t>NR]</w:t>
            </w:r>
            <w:r>
              <w:rPr>
                <w:rFonts w:eastAsia="Yu Mincho"/>
                <w:lang w:val="en-US"/>
              </w:rPr>
              <w:t xml:space="preserve"> is within </w:t>
            </w:r>
            <w:proofErr w:type="spellStart"/>
            <w:r w:rsidRPr="0005749B">
              <w:rPr>
                <w:rFonts w:eastAsia="Yu Mincho"/>
                <w:i/>
                <w:lang w:val="en-US"/>
              </w:rPr>
              <w:t>MeasResultSCG-FailureMRDC</w:t>
            </w:r>
            <w:proofErr w:type="spellEnd"/>
            <w:r>
              <w:rPr>
                <w:rFonts w:eastAsia="Yu Mincho"/>
                <w:lang w:val="en-US"/>
              </w:rPr>
              <w:t xml:space="preserve">). Further, we cannot re-use the existing field </w:t>
            </w:r>
            <w:r w:rsidRPr="002A2E4D">
              <w:rPr>
                <w:rFonts w:eastAsia="Yu Mincho"/>
                <w:i/>
                <w:lang w:val="en-US"/>
              </w:rPr>
              <w:t>MeasResultList2NR</w:t>
            </w:r>
            <w:r>
              <w:rPr>
                <w:rFonts w:eastAsia="Yu Mincho"/>
                <w:lang w:val="en-US"/>
              </w:rPr>
              <w:t xml:space="preserve"> as it only includes NR available measurements.</w:t>
            </w:r>
          </w:p>
        </w:tc>
      </w:tr>
      <w:tr w:rsidR="0022363A" w:rsidRPr="002622AD" w14:paraId="4A5F747C" w14:textId="77777777" w:rsidTr="00D01992">
        <w:tc>
          <w:tcPr>
            <w:tcW w:w="1865" w:type="dxa"/>
          </w:tcPr>
          <w:p w14:paraId="5A70745B" w14:textId="77777777" w:rsidR="0022363A" w:rsidRPr="00C81F91" w:rsidRDefault="0022363A" w:rsidP="00D01992">
            <w:pPr>
              <w:pStyle w:val="TAL"/>
              <w:rPr>
                <w:rFonts w:eastAsia="Yu Mincho"/>
                <w:b/>
                <w:lang w:val="en-US"/>
              </w:rPr>
            </w:pPr>
            <w:r>
              <w:rPr>
                <w:rFonts w:eastAsia="Yu Mincho" w:hint="eastAsia"/>
                <w:b/>
                <w:lang w:val="en-US"/>
              </w:rPr>
              <w:t>DOCOMO</w:t>
            </w:r>
          </w:p>
        </w:tc>
        <w:tc>
          <w:tcPr>
            <w:tcW w:w="2067" w:type="dxa"/>
          </w:tcPr>
          <w:p w14:paraId="272CB655" w14:textId="77777777" w:rsidR="0022363A" w:rsidRPr="00C81F91" w:rsidRDefault="0022363A" w:rsidP="00D01992">
            <w:pPr>
              <w:pStyle w:val="TAL"/>
              <w:rPr>
                <w:rFonts w:eastAsia="Yu Mincho"/>
                <w:lang w:val="en-US"/>
              </w:rPr>
            </w:pPr>
            <w:r>
              <w:rPr>
                <w:rFonts w:eastAsia="Yu Mincho" w:hint="eastAsia"/>
                <w:lang w:val="en-US"/>
              </w:rPr>
              <w:t>Yes</w:t>
            </w:r>
          </w:p>
        </w:tc>
        <w:tc>
          <w:tcPr>
            <w:tcW w:w="5697" w:type="dxa"/>
          </w:tcPr>
          <w:p w14:paraId="795B9B3D" w14:textId="77777777" w:rsidR="0022363A" w:rsidRPr="00C81F91" w:rsidRDefault="0022363A" w:rsidP="00D01992">
            <w:pPr>
              <w:keepNext/>
              <w:keepLines/>
              <w:overflowPunct w:val="0"/>
              <w:autoSpaceDE w:val="0"/>
              <w:autoSpaceDN w:val="0"/>
              <w:adjustRightInd w:val="0"/>
              <w:textAlignment w:val="baseline"/>
              <w:rPr>
                <w:rFonts w:eastAsia="Yu Mincho"/>
                <w:lang w:val="en-US"/>
              </w:rPr>
            </w:pPr>
            <w:r>
              <w:rPr>
                <w:rFonts w:eastAsia="Yu Mincho" w:hint="eastAsia"/>
                <w:lang w:val="en-US"/>
              </w:rPr>
              <w:t>Fine with the second version CR.</w:t>
            </w:r>
          </w:p>
        </w:tc>
      </w:tr>
      <w:tr w:rsidR="00C241EF" w:rsidRPr="002622AD" w14:paraId="766B5454" w14:textId="77777777">
        <w:tc>
          <w:tcPr>
            <w:tcW w:w="1865" w:type="dxa"/>
          </w:tcPr>
          <w:p w14:paraId="62294C27" w14:textId="031F7D4B" w:rsidR="00C241EF" w:rsidRPr="00BB68B1" w:rsidRDefault="006F4CC6">
            <w:pPr>
              <w:pStyle w:val="TAL"/>
              <w:rPr>
                <w:rFonts w:eastAsia="SimSun"/>
                <w:b/>
                <w:lang w:val="en-US"/>
              </w:rPr>
            </w:pPr>
            <w:r>
              <w:rPr>
                <w:rFonts w:eastAsia="SimSun"/>
                <w:b/>
                <w:lang w:val="en-US"/>
              </w:rPr>
              <w:t>Samsung</w:t>
            </w:r>
          </w:p>
        </w:tc>
        <w:tc>
          <w:tcPr>
            <w:tcW w:w="2067" w:type="dxa"/>
          </w:tcPr>
          <w:p w14:paraId="655B6562" w14:textId="6A165573" w:rsidR="00C241EF" w:rsidRPr="00BB68B1" w:rsidRDefault="006F4CC6">
            <w:pPr>
              <w:pStyle w:val="TAL"/>
              <w:rPr>
                <w:rFonts w:eastAsia="SimSun"/>
                <w:lang w:val="en-US"/>
              </w:rPr>
            </w:pPr>
            <w:r>
              <w:rPr>
                <w:rFonts w:eastAsia="SimSun"/>
                <w:lang w:val="en-US"/>
              </w:rPr>
              <w:t>Yes, but</w:t>
            </w:r>
          </w:p>
        </w:tc>
        <w:tc>
          <w:tcPr>
            <w:tcW w:w="5697" w:type="dxa"/>
          </w:tcPr>
          <w:p w14:paraId="7E4D4C0C" w14:textId="188D3486" w:rsidR="00C241EF" w:rsidRPr="00BB68B1" w:rsidRDefault="006F4CC6" w:rsidP="00DE5F77">
            <w:pPr>
              <w:pStyle w:val="TAL"/>
              <w:rPr>
                <w:rFonts w:eastAsia="SimSun"/>
                <w:lang w:val="en-US"/>
              </w:rPr>
            </w:pPr>
            <w:r>
              <w:rPr>
                <w:rFonts w:eastAsia="SimSun"/>
                <w:lang w:val="en-US"/>
              </w:rPr>
              <w:t xml:space="preserve">We were </w:t>
            </w:r>
            <w:r w:rsidR="00A726DD">
              <w:rPr>
                <w:rFonts w:eastAsia="SimSun"/>
                <w:lang w:val="en-US"/>
              </w:rPr>
              <w:t xml:space="preserve">initially </w:t>
            </w:r>
            <w:r>
              <w:rPr>
                <w:rFonts w:eastAsia="SimSun"/>
                <w:lang w:val="en-US"/>
              </w:rPr>
              <w:t xml:space="preserve">assuming the octet string and LTE </w:t>
            </w:r>
            <w:proofErr w:type="gramStart"/>
            <w:r>
              <w:rPr>
                <w:rFonts w:eastAsia="SimSun"/>
                <w:lang w:val="en-US"/>
              </w:rPr>
              <w:t>encoding, but</w:t>
            </w:r>
            <w:proofErr w:type="gramEnd"/>
            <w:r>
              <w:rPr>
                <w:rFonts w:eastAsia="SimSun"/>
                <w:lang w:val="en-US"/>
              </w:rPr>
              <w:t xml:space="preserve"> </w:t>
            </w:r>
            <w:r>
              <w:t>agree with ZTE that upon change of MN</w:t>
            </w:r>
            <w:r w:rsidR="00A726DD">
              <w:t xml:space="preserve"> (HO)</w:t>
            </w:r>
            <w:r>
              <w:t xml:space="preserve"> with EN-DC, the NR candidates are actually encoded by LTE RRC (i.e. field </w:t>
            </w:r>
            <w:proofErr w:type="spellStart"/>
            <w:r w:rsidRPr="006F4CC6">
              <w:t>candidateCellInfoListNR</w:t>
            </w:r>
            <w:proofErr w:type="spellEnd"/>
            <w:r w:rsidRPr="006F4CC6">
              <w:t xml:space="preserve">-r </w:t>
            </w:r>
            <w:r>
              <w:t xml:space="preserve">within </w:t>
            </w:r>
            <w:r w:rsidRPr="006F4CC6">
              <w:t>RRM-Config</w:t>
            </w:r>
            <w:r>
              <w:t>)</w:t>
            </w:r>
            <w:r w:rsidR="00A726DD">
              <w:t xml:space="preserve">. </w:t>
            </w:r>
            <w:r w:rsidR="00A726DD">
              <w:rPr>
                <w:rFonts w:eastAsia="SimSun"/>
                <w:lang w:val="en-US"/>
              </w:rPr>
              <w:t xml:space="preserve">I.e. in LTE MN includes NR measurement results that may be included in the LTE MR that triggered the concerned HO (i.e. with </w:t>
            </w:r>
            <w:proofErr w:type="spellStart"/>
            <w:r w:rsidR="00A726DD">
              <w:rPr>
                <w:rFonts w:eastAsia="SimSun"/>
                <w:lang w:val="en-US"/>
              </w:rPr>
              <w:t>reportAddNeigh</w:t>
            </w:r>
            <w:proofErr w:type="spellEnd"/>
            <w:r w:rsidR="00A726DD">
              <w:rPr>
                <w:rFonts w:eastAsia="SimSun"/>
                <w:lang w:val="en-US"/>
              </w:rPr>
              <w:t xml:space="preserve"> set). I.e. these NR measurement results are provided by UE in LTE RRC encoding.</w:t>
            </w:r>
            <w:r w:rsidR="00DE5F77">
              <w:rPr>
                <w:rFonts w:eastAsia="SimSun"/>
                <w:lang w:val="en-US"/>
              </w:rPr>
              <w:t xml:space="preserve"> </w:t>
            </w:r>
            <w:r w:rsidR="00A726DD">
              <w:rPr>
                <w:rFonts w:eastAsia="SimSun"/>
                <w:lang w:val="en-US"/>
              </w:rPr>
              <w:t xml:space="preserve">Hence, we think it is appropriate to be consistent with EN-DC </w:t>
            </w:r>
            <w:r w:rsidR="00C63EF5">
              <w:rPr>
                <w:rFonts w:eastAsia="SimSun"/>
                <w:lang w:val="en-US"/>
              </w:rPr>
              <w:t>i.e. to</w:t>
            </w:r>
            <w:r w:rsidR="00A726DD">
              <w:rPr>
                <w:rFonts w:eastAsia="SimSun"/>
                <w:lang w:val="en-US"/>
              </w:rPr>
              <w:t xml:space="preserve"> use NR encoding.</w:t>
            </w:r>
          </w:p>
        </w:tc>
      </w:tr>
      <w:tr w:rsidR="00C241EF" w:rsidRPr="002622AD" w14:paraId="530630B9" w14:textId="77777777">
        <w:tc>
          <w:tcPr>
            <w:tcW w:w="1865" w:type="dxa"/>
          </w:tcPr>
          <w:p w14:paraId="0E8F10FB" w14:textId="6ABD28FD" w:rsidR="00C241EF" w:rsidRPr="00BB68B1" w:rsidRDefault="00907A53">
            <w:pPr>
              <w:pStyle w:val="TAL"/>
              <w:rPr>
                <w:rFonts w:eastAsia="SimSun"/>
                <w:b/>
                <w:lang w:val="en-US"/>
              </w:rPr>
            </w:pPr>
            <w:proofErr w:type="spellStart"/>
            <w:r>
              <w:rPr>
                <w:rFonts w:eastAsia="SimSun"/>
                <w:b/>
                <w:lang w:val="en-US"/>
              </w:rPr>
              <w:t>Turkcell</w:t>
            </w:r>
            <w:proofErr w:type="spellEnd"/>
          </w:p>
        </w:tc>
        <w:tc>
          <w:tcPr>
            <w:tcW w:w="2067" w:type="dxa"/>
          </w:tcPr>
          <w:p w14:paraId="218B2768" w14:textId="49A10EA4" w:rsidR="00C241EF" w:rsidRPr="00BB68B1" w:rsidRDefault="00907A53">
            <w:pPr>
              <w:pStyle w:val="TAL"/>
              <w:rPr>
                <w:rFonts w:eastAsia="SimSun"/>
                <w:lang w:val="en-US"/>
              </w:rPr>
            </w:pPr>
            <w:r>
              <w:rPr>
                <w:rFonts w:eastAsia="SimSun"/>
                <w:lang w:val="en-US"/>
              </w:rPr>
              <w:t>Yes</w:t>
            </w:r>
          </w:p>
        </w:tc>
        <w:tc>
          <w:tcPr>
            <w:tcW w:w="5697" w:type="dxa"/>
          </w:tcPr>
          <w:p w14:paraId="7273796D" w14:textId="1AA8CA93" w:rsidR="00C241EF" w:rsidRPr="00BB68B1" w:rsidRDefault="00907A53">
            <w:pPr>
              <w:pStyle w:val="TAL"/>
              <w:rPr>
                <w:rFonts w:eastAsia="SimSun"/>
                <w:lang w:val="en-US"/>
              </w:rPr>
            </w:pPr>
            <w:r>
              <w:rPr>
                <w:rFonts w:eastAsia="SimSun"/>
                <w:lang w:val="en-US"/>
              </w:rPr>
              <w:t>Updated CR is suitable for us.</w:t>
            </w:r>
          </w:p>
        </w:tc>
      </w:tr>
      <w:tr w:rsidR="00C241EF" w:rsidRPr="002622AD" w14:paraId="695766DA" w14:textId="77777777">
        <w:tc>
          <w:tcPr>
            <w:tcW w:w="1865" w:type="dxa"/>
          </w:tcPr>
          <w:p w14:paraId="2F88193A" w14:textId="38391ECC" w:rsidR="00C241EF" w:rsidRPr="00BB68B1" w:rsidRDefault="00D01992">
            <w:pPr>
              <w:pStyle w:val="TAL"/>
              <w:rPr>
                <w:rFonts w:eastAsia="SimSun"/>
                <w:b/>
                <w:lang w:val="en-US"/>
              </w:rPr>
            </w:pPr>
            <w:r>
              <w:rPr>
                <w:rFonts w:eastAsia="SimSun"/>
                <w:b/>
                <w:lang w:val="en-US"/>
              </w:rPr>
              <w:t>Huawei</w:t>
            </w:r>
          </w:p>
        </w:tc>
        <w:tc>
          <w:tcPr>
            <w:tcW w:w="2067" w:type="dxa"/>
          </w:tcPr>
          <w:p w14:paraId="133C8EC1" w14:textId="025F498F" w:rsidR="00C241EF" w:rsidRPr="00BB68B1" w:rsidRDefault="00D01992">
            <w:pPr>
              <w:pStyle w:val="TAL"/>
              <w:rPr>
                <w:rFonts w:eastAsia="SimSun"/>
                <w:lang w:val="en-US"/>
              </w:rPr>
            </w:pPr>
            <w:r>
              <w:rPr>
                <w:rFonts w:eastAsia="SimSun"/>
                <w:lang w:val="en-US"/>
              </w:rPr>
              <w:t>Yes</w:t>
            </w:r>
          </w:p>
        </w:tc>
        <w:tc>
          <w:tcPr>
            <w:tcW w:w="5697" w:type="dxa"/>
          </w:tcPr>
          <w:p w14:paraId="153D3CEF" w14:textId="07A6FDE3" w:rsidR="00C241EF" w:rsidRPr="00BB68B1" w:rsidRDefault="00D01992">
            <w:pPr>
              <w:pStyle w:val="TAL"/>
              <w:rPr>
                <w:rFonts w:eastAsia="SimSun"/>
                <w:lang w:val="en-US"/>
              </w:rPr>
            </w:pPr>
            <w:r>
              <w:rPr>
                <w:rFonts w:eastAsia="SimSun"/>
                <w:lang w:val="en-US"/>
              </w:rPr>
              <w:t xml:space="preserve">We agree with the comment on </w:t>
            </w:r>
            <w:proofErr w:type="spellStart"/>
            <w:r w:rsidRPr="00BB68B1">
              <w:rPr>
                <w:rFonts w:eastAsia="Yu Mincho"/>
                <w:lang w:val="en-US"/>
              </w:rPr>
              <w:t>candidateCellInfoList</w:t>
            </w:r>
            <w:r>
              <w:rPr>
                <w:rFonts w:eastAsia="Yu Mincho"/>
                <w:lang w:val="en-US"/>
              </w:rPr>
              <w:t>EUTRA</w:t>
            </w:r>
            <w:proofErr w:type="spellEnd"/>
            <w:r>
              <w:rPr>
                <w:rFonts w:eastAsia="Yu Mincho"/>
                <w:lang w:val="en-US"/>
              </w:rPr>
              <w:t>, it is fine with the updated CR on Feb. 13.</w:t>
            </w:r>
          </w:p>
        </w:tc>
      </w:tr>
      <w:tr w:rsidR="00C241EF" w:rsidRPr="002622AD" w14:paraId="752912A0" w14:textId="77777777">
        <w:tc>
          <w:tcPr>
            <w:tcW w:w="1865" w:type="dxa"/>
          </w:tcPr>
          <w:p w14:paraId="5911A4B7" w14:textId="77777777" w:rsidR="00C241EF" w:rsidRPr="00BB68B1" w:rsidRDefault="00C241EF">
            <w:pPr>
              <w:pStyle w:val="TAL"/>
              <w:rPr>
                <w:b/>
                <w:lang w:val="en-US"/>
              </w:rPr>
            </w:pPr>
          </w:p>
        </w:tc>
        <w:tc>
          <w:tcPr>
            <w:tcW w:w="2067" w:type="dxa"/>
          </w:tcPr>
          <w:p w14:paraId="14E8F36C" w14:textId="77777777" w:rsidR="00C241EF" w:rsidRPr="00DA14C6" w:rsidRDefault="00C241EF">
            <w:pPr>
              <w:pStyle w:val="TAL"/>
              <w:rPr>
                <w:lang w:val="en-US"/>
              </w:rPr>
            </w:pPr>
          </w:p>
        </w:tc>
        <w:tc>
          <w:tcPr>
            <w:tcW w:w="5697" w:type="dxa"/>
          </w:tcPr>
          <w:p w14:paraId="47CF4223" w14:textId="77777777" w:rsidR="00C241EF" w:rsidRPr="00DA14C6" w:rsidRDefault="00C241EF">
            <w:pPr>
              <w:pStyle w:val="TAL"/>
              <w:rPr>
                <w:lang w:val="en-US"/>
              </w:rPr>
            </w:pPr>
          </w:p>
        </w:tc>
      </w:tr>
      <w:tr w:rsidR="00C241EF" w:rsidRPr="002622AD" w14:paraId="2AFAD7E4" w14:textId="77777777">
        <w:tc>
          <w:tcPr>
            <w:tcW w:w="1865" w:type="dxa"/>
          </w:tcPr>
          <w:p w14:paraId="43BC8321" w14:textId="77777777" w:rsidR="00C241EF" w:rsidRPr="00BB68B1" w:rsidRDefault="00C241EF">
            <w:pPr>
              <w:pStyle w:val="TAL"/>
              <w:rPr>
                <w:b/>
                <w:lang w:val="en-US"/>
              </w:rPr>
            </w:pPr>
          </w:p>
        </w:tc>
        <w:tc>
          <w:tcPr>
            <w:tcW w:w="2067" w:type="dxa"/>
          </w:tcPr>
          <w:p w14:paraId="31FF5E55" w14:textId="77777777" w:rsidR="00C241EF" w:rsidRPr="00BB68B1" w:rsidRDefault="00C241EF">
            <w:pPr>
              <w:pStyle w:val="TAL"/>
              <w:rPr>
                <w:rFonts w:eastAsia="Malgun Gothic"/>
                <w:lang w:val="en-US"/>
              </w:rPr>
            </w:pPr>
          </w:p>
        </w:tc>
        <w:tc>
          <w:tcPr>
            <w:tcW w:w="5697" w:type="dxa"/>
          </w:tcPr>
          <w:p w14:paraId="2CD2B873" w14:textId="77777777" w:rsidR="00C241EF" w:rsidRPr="00BB68B1" w:rsidRDefault="00C241EF">
            <w:pPr>
              <w:pStyle w:val="TAL"/>
              <w:rPr>
                <w:lang w:val="en-US"/>
              </w:rPr>
            </w:pPr>
          </w:p>
        </w:tc>
      </w:tr>
      <w:tr w:rsidR="00C241EF" w:rsidRPr="002622AD" w14:paraId="7D59C58C" w14:textId="77777777">
        <w:tc>
          <w:tcPr>
            <w:tcW w:w="1865" w:type="dxa"/>
          </w:tcPr>
          <w:p w14:paraId="7438FD92" w14:textId="77777777" w:rsidR="00C241EF" w:rsidRPr="00BB68B1" w:rsidRDefault="00C241EF">
            <w:pPr>
              <w:pStyle w:val="TAL"/>
              <w:rPr>
                <w:b/>
                <w:lang w:val="en-US"/>
              </w:rPr>
            </w:pPr>
          </w:p>
        </w:tc>
        <w:tc>
          <w:tcPr>
            <w:tcW w:w="2067" w:type="dxa"/>
          </w:tcPr>
          <w:p w14:paraId="4964CFA3" w14:textId="77777777" w:rsidR="00C241EF" w:rsidRPr="00DA14C6" w:rsidRDefault="00C241EF">
            <w:pPr>
              <w:pStyle w:val="TAL"/>
              <w:rPr>
                <w:lang w:val="en-US"/>
              </w:rPr>
            </w:pPr>
          </w:p>
        </w:tc>
        <w:tc>
          <w:tcPr>
            <w:tcW w:w="5697" w:type="dxa"/>
          </w:tcPr>
          <w:p w14:paraId="3B7E74F6" w14:textId="77777777" w:rsidR="00C241EF" w:rsidRPr="00DA14C6" w:rsidRDefault="00C241EF">
            <w:pPr>
              <w:pStyle w:val="TAL"/>
              <w:rPr>
                <w:lang w:val="en-US"/>
              </w:rPr>
            </w:pPr>
          </w:p>
        </w:tc>
      </w:tr>
    </w:tbl>
    <w:p w14:paraId="77FC974C" w14:textId="77777777" w:rsidR="00C241EF" w:rsidRPr="00417EB4" w:rsidRDefault="00C241EF">
      <w:pPr>
        <w:rPr>
          <w:lang w:val="en-US"/>
        </w:rPr>
      </w:pPr>
    </w:p>
    <w:p w14:paraId="30454029" w14:textId="77777777" w:rsidR="00C241EF" w:rsidRPr="00417EB4" w:rsidRDefault="003A2875">
      <w:pPr>
        <w:pStyle w:val="BodyText"/>
        <w:rPr>
          <w:lang w:val="en-US"/>
        </w:rPr>
      </w:pPr>
      <w:r w:rsidRPr="00417EB4">
        <w:rPr>
          <w:lang w:val="en-US"/>
        </w:rPr>
        <w:t>Companies are welcome to comment on current issues or propose new fields below.</w:t>
      </w:r>
    </w:p>
    <w:p w14:paraId="6BBB40FB" w14:textId="77777777" w:rsidR="00C241EF" w:rsidRPr="00417EB4" w:rsidRDefault="00C241EF">
      <w:pPr>
        <w:rPr>
          <w:lang w:val="en-US"/>
        </w:rPr>
      </w:pPr>
    </w:p>
    <w:tbl>
      <w:tblPr>
        <w:tblStyle w:val="TableGrid"/>
        <w:tblW w:w="9629" w:type="dxa"/>
        <w:tblLayout w:type="fixed"/>
        <w:tblLook w:val="04A0" w:firstRow="1" w:lastRow="0" w:firstColumn="1" w:lastColumn="0" w:noHBand="0" w:noVBand="1"/>
      </w:tblPr>
      <w:tblGrid>
        <w:gridCol w:w="1865"/>
        <w:gridCol w:w="2067"/>
        <w:gridCol w:w="5697"/>
      </w:tblGrid>
      <w:tr w:rsidR="00C241EF" w14:paraId="06C96742" w14:textId="77777777">
        <w:tc>
          <w:tcPr>
            <w:tcW w:w="1865" w:type="dxa"/>
            <w:shd w:val="clear" w:color="auto" w:fill="D9D9D9" w:themeFill="background1" w:themeFillShade="D9"/>
          </w:tcPr>
          <w:p w14:paraId="09B8C018" w14:textId="77777777" w:rsidR="00C241EF" w:rsidRDefault="003A2875">
            <w:pPr>
              <w:pStyle w:val="TAH"/>
            </w:pPr>
            <w:r>
              <w:lastRenderedPageBreak/>
              <w:t>Company</w:t>
            </w:r>
          </w:p>
        </w:tc>
        <w:tc>
          <w:tcPr>
            <w:tcW w:w="2067" w:type="dxa"/>
            <w:shd w:val="clear" w:color="auto" w:fill="D9D9D9" w:themeFill="background1" w:themeFillShade="D9"/>
          </w:tcPr>
          <w:p w14:paraId="0FAE0335" w14:textId="77777777" w:rsidR="00C241EF" w:rsidRDefault="003A2875">
            <w:pPr>
              <w:pStyle w:val="TAH"/>
            </w:pPr>
            <w:r>
              <w:t>Issue/Field</w:t>
            </w:r>
          </w:p>
        </w:tc>
        <w:tc>
          <w:tcPr>
            <w:tcW w:w="5697" w:type="dxa"/>
            <w:shd w:val="clear" w:color="auto" w:fill="D9D9D9" w:themeFill="background1" w:themeFillShade="D9"/>
          </w:tcPr>
          <w:p w14:paraId="21BDBB5B" w14:textId="77777777" w:rsidR="00C241EF" w:rsidRDefault="003A2875">
            <w:pPr>
              <w:pStyle w:val="TAH"/>
            </w:pPr>
            <w:r>
              <w:t>Comments</w:t>
            </w:r>
          </w:p>
        </w:tc>
      </w:tr>
      <w:tr w:rsidR="00C241EF" w:rsidRPr="00D87373" w14:paraId="32E7F6A0" w14:textId="77777777">
        <w:tc>
          <w:tcPr>
            <w:tcW w:w="1865" w:type="dxa"/>
          </w:tcPr>
          <w:p w14:paraId="778AF03E" w14:textId="77777777" w:rsidR="00C241EF" w:rsidRDefault="003A2875">
            <w:pPr>
              <w:pStyle w:val="TAL"/>
            </w:pPr>
            <w:r>
              <w:t>ZTE</w:t>
            </w:r>
          </w:p>
        </w:tc>
        <w:tc>
          <w:tcPr>
            <w:tcW w:w="2067" w:type="dxa"/>
          </w:tcPr>
          <w:p w14:paraId="282F6D3E" w14:textId="77777777" w:rsidR="00C241EF" w:rsidRPr="00DA14C6" w:rsidRDefault="003A2875">
            <w:pPr>
              <w:pStyle w:val="TAL"/>
              <w:rPr>
                <w:lang w:val="en-US"/>
              </w:rPr>
            </w:pPr>
            <w:r w:rsidRPr="00DA14C6">
              <w:rPr>
                <w:i/>
                <w:lang w:val="en-US"/>
              </w:rPr>
              <w:t>as-</w:t>
            </w:r>
            <w:proofErr w:type="spellStart"/>
            <w:r w:rsidRPr="00DA14C6">
              <w:rPr>
                <w:i/>
                <w:lang w:val="en-US"/>
              </w:rPr>
              <w:t>ConfigEUTRA</w:t>
            </w:r>
            <w:proofErr w:type="spellEnd"/>
            <w:r w:rsidRPr="00DA14C6">
              <w:rPr>
                <w:lang w:val="en-US"/>
              </w:rPr>
              <w:t xml:space="preserve"> in </w:t>
            </w:r>
            <w:r w:rsidRPr="00DA14C6">
              <w:rPr>
                <w:i/>
                <w:lang w:val="en-US"/>
              </w:rPr>
              <w:t>AS-Config</w:t>
            </w:r>
          </w:p>
        </w:tc>
        <w:tc>
          <w:tcPr>
            <w:tcW w:w="5697" w:type="dxa"/>
          </w:tcPr>
          <w:p w14:paraId="3E7E9A99" w14:textId="77777777" w:rsidR="00C241EF" w:rsidRPr="00BB68B1" w:rsidRDefault="003A2875">
            <w:pPr>
              <w:pStyle w:val="TAL"/>
              <w:rPr>
                <w:rFonts w:eastAsia="Yu Mincho"/>
                <w:lang w:val="en-US"/>
              </w:rPr>
            </w:pPr>
            <w:r w:rsidRPr="00DA14C6">
              <w:rPr>
                <w:rFonts w:eastAsia="Yu Mincho"/>
                <w:lang w:val="en-US"/>
              </w:rPr>
              <w:t>F</w:t>
            </w:r>
            <w:r w:rsidRPr="00BB68B1">
              <w:rPr>
                <w:rFonts w:eastAsia="Yu Mincho"/>
                <w:lang w:val="en-US"/>
              </w:rPr>
              <w:t>or inter-MN handover with SN change, to facilitate the target SN to generate delta configuration, the old SCG context (e.g. as-</w:t>
            </w:r>
            <w:proofErr w:type="spellStart"/>
            <w:r w:rsidRPr="00BB68B1">
              <w:rPr>
                <w:rFonts w:eastAsia="Yu Mincho"/>
                <w:lang w:val="en-US"/>
              </w:rPr>
              <w:t>ConfigEUTRA</w:t>
            </w:r>
            <w:proofErr w:type="spellEnd"/>
            <w:r w:rsidRPr="00BB68B1">
              <w:rPr>
                <w:rFonts w:eastAsia="Yu Mincho"/>
                <w:lang w:val="en-US"/>
              </w:rPr>
              <w:t xml:space="preserve">) should also be added in </w:t>
            </w:r>
            <w:proofErr w:type="spellStart"/>
            <w:r w:rsidRPr="00BB68B1">
              <w:rPr>
                <w:rFonts w:eastAsia="Yu Mincho"/>
                <w:lang w:val="en-US"/>
              </w:rPr>
              <w:t>HandoverPreparationInfo</w:t>
            </w:r>
            <w:proofErr w:type="spellEnd"/>
            <w:r w:rsidRPr="00BB68B1">
              <w:rPr>
                <w:rFonts w:eastAsia="Yu Mincho"/>
                <w:lang w:val="en-US"/>
              </w:rPr>
              <w:t xml:space="preserve"> (similar to as-ConfigNR-r15 in 36.331). </w:t>
            </w:r>
          </w:p>
          <w:p w14:paraId="47DC79ED" w14:textId="5BD15A7E" w:rsidR="00C241EF" w:rsidRDefault="003A2875">
            <w:pPr>
              <w:pStyle w:val="TAL"/>
              <w:rPr>
                <w:bCs/>
                <w:iCs/>
                <w:szCs w:val="20"/>
                <w:lang w:val="en-US" w:eastAsia="en-GB"/>
              </w:rPr>
            </w:pPr>
            <w:r w:rsidRPr="00BB68B1">
              <w:rPr>
                <w:bCs/>
                <w:iCs/>
                <w:szCs w:val="20"/>
                <w:lang w:val="en-US" w:eastAsia="en-GB"/>
              </w:rPr>
              <w:t>The content of as-</w:t>
            </w:r>
            <w:proofErr w:type="spellStart"/>
            <w:r w:rsidRPr="00BB68B1">
              <w:rPr>
                <w:bCs/>
                <w:iCs/>
                <w:szCs w:val="20"/>
                <w:lang w:val="en-US" w:eastAsia="en-GB"/>
              </w:rPr>
              <w:t>ConfigEUTRA</w:t>
            </w:r>
            <w:proofErr w:type="spellEnd"/>
            <w:r w:rsidRPr="00BB68B1">
              <w:rPr>
                <w:bCs/>
                <w:iCs/>
                <w:szCs w:val="20"/>
                <w:lang w:val="en-US" w:eastAsia="en-GB"/>
              </w:rPr>
              <w:t xml:space="preserve"> includes two transparent containers</w:t>
            </w:r>
            <w:r w:rsidR="001C33CC">
              <w:rPr>
                <w:bCs/>
                <w:iCs/>
                <w:szCs w:val="20"/>
                <w:lang w:val="en-US" w:eastAsia="en-GB"/>
              </w:rPr>
              <w:t xml:space="preserve"> (OCTET STRING): </w:t>
            </w:r>
            <w:r w:rsidRPr="00BB68B1">
              <w:rPr>
                <w:bCs/>
                <w:iCs/>
                <w:szCs w:val="20"/>
                <w:lang w:val="en-US" w:eastAsia="en-GB"/>
              </w:rPr>
              <w:t xml:space="preserve">one is </w:t>
            </w:r>
            <w:proofErr w:type="spellStart"/>
            <w:r w:rsidRPr="00BB68B1">
              <w:rPr>
                <w:bCs/>
                <w:iCs/>
                <w:szCs w:val="20"/>
                <w:lang w:val="en-US" w:eastAsia="en-GB"/>
              </w:rPr>
              <w:t>RRCConnectionReconfiguration</w:t>
            </w:r>
            <w:proofErr w:type="spellEnd"/>
            <w:r w:rsidRPr="00BB68B1">
              <w:rPr>
                <w:bCs/>
                <w:iCs/>
                <w:szCs w:val="20"/>
                <w:lang w:val="en-US" w:eastAsia="en-GB"/>
              </w:rPr>
              <w:t xml:space="preserve"> message, the other is </w:t>
            </w:r>
            <w:proofErr w:type="spellStart"/>
            <w:r w:rsidRPr="00BB68B1">
              <w:rPr>
                <w:bCs/>
                <w:iCs/>
                <w:szCs w:val="20"/>
                <w:lang w:val="en-US" w:eastAsia="en-GB"/>
              </w:rPr>
              <w:t>RadioBearerConfig</w:t>
            </w:r>
            <w:proofErr w:type="spellEnd"/>
            <w:r w:rsidRPr="00BB68B1">
              <w:rPr>
                <w:bCs/>
                <w:iCs/>
                <w:szCs w:val="20"/>
                <w:lang w:val="en-US" w:eastAsia="en-GB"/>
              </w:rPr>
              <w:t>.</w:t>
            </w:r>
          </w:p>
          <w:p w14:paraId="0989782E" w14:textId="77777777" w:rsidR="00ED0055" w:rsidRDefault="00ED0055">
            <w:pPr>
              <w:pStyle w:val="TAL"/>
              <w:rPr>
                <w:bCs/>
                <w:iCs/>
                <w:szCs w:val="20"/>
                <w:lang w:val="en-US" w:eastAsia="en-GB"/>
              </w:rPr>
            </w:pPr>
          </w:p>
          <w:p w14:paraId="5EAC04B2" w14:textId="69BDB527" w:rsidR="0056003C" w:rsidRDefault="0056003C">
            <w:pPr>
              <w:pStyle w:val="TAL"/>
              <w:rPr>
                <w:bCs/>
                <w:iCs/>
                <w:szCs w:val="20"/>
                <w:lang w:val="en-US" w:eastAsia="en-GB"/>
              </w:rPr>
            </w:pPr>
            <w:r>
              <w:rPr>
                <w:bCs/>
                <w:iCs/>
                <w:szCs w:val="20"/>
                <w:lang w:val="en-US" w:eastAsia="en-GB"/>
              </w:rPr>
              <w:t xml:space="preserve">Ericsson: </w:t>
            </w:r>
            <w:r w:rsidR="000C6D35">
              <w:rPr>
                <w:bCs/>
                <w:iCs/>
                <w:szCs w:val="20"/>
                <w:lang w:val="en-US" w:eastAsia="en-GB"/>
              </w:rPr>
              <w:t>Our understa</w:t>
            </w:r>
            <w:r w:rsidR="00FD372B">
              <w:rPr>
                <w:bCs/>
                <w:iCs/>
                <w:szCs w:val="20"/>
                <w:lang w:val="en-US" w:eastAsia="en-GB"/>
              </w:rPr>
              <w:t>n</w:t>
            </w:r>
            <w:r w:rsidR="000C6D35">
              <w:rPr>
                <w:bCs/>
                <w:iCs/>
                <w:szCs w:val="20"/>
                <w:lang w:val="en-US" w:eastAsia="en-GB"/>
              </w:rPr>
              <w:t>ding is that the target MN can retrieve the SCG context</w:t>
            </w:r>
            <w:r w:rsidR="006C6D75">
              <w:rPr>
                <w:bCs/>
                <w:iCs/>
                <w:szCs w:val="20"/>
                <w:lang w:val="en-US" w:eastAsia="en-GB"/>
              </w:rPr>
              <w:t xml:space="preserve">/configuration from the field </w:t>
            </w:r>
            <w:proofErr w:type="spellStart"/>
            <w:r w:rsidR="00417613" w:rsidRPr="00417613">
              <w:rPr>
                <w:bCs/>
                <w:i/>
                <w:iCs/>
                <w:szCs w:val="20"/>
                <w:lang w:val="en-US" w:eastAsia="en-GB"/>
              </w:rPr>
              <w:t>rrcReconfiguration</w:t>
            </w:r>
            <w:proofErr w:type="spellEnd"/>
            <w:r w:rsidR="00417613">
              <w:rPr>
                <w:bCs/>
                <w:i/>
                <w:iCs/>
                <w:szCs w:val="20"/>
                <w:lang w:val="en-US" w:eastAsia="en-GB"/>
              </w:rPr>
              <w:t xml:space="preserve"> </w:t>
            </w:r>
            <w:r w:rsidR="00417613">
              <w:rPr>
                <w:bCs/>
                <w:iCs/>
                <w:szCs w:val="20"/>
                <w:lang w:val="en-US" w:eastAsia="en-GB"/>
              </w:rPr>
              <w:t xml:space="preserve">within </w:t>
            </w:r>
            <w:r w:rsidR="00417613" w:rsidRPr="00417613">
              <w:rPr>
                <w:bCs/>
                <w:i/>
                <w:iCs/>
                <w:szCs w:val="20"/>
                <w:lang w:val="en-US" w:eastAsia="en-GB"/>
              </w:rPr>
              <w:t>AS-Config</w:t>
            </w:r>
            <w:r w:rsidR="00417613">
              <w:rPr>
                <w:bCs/>
                <w:iCs/>
                <w:szCs w:val="20"/>
                <w:lang w:val="en-US" w:eastAsia="en-GB"/>
              </w:rPr>
              <w:t>. In fact, this fi</w:t>
            </w:r>
            <w:r w:rsidR="00FD372B">
              <w:rPr>
                <w:bCs/>
                <w:iCs/>
                <w:szCs w:val="20"/>
                <w:lang w:val="en-US" w:eastAsia="en-GB"/>
              </w:rPr>
              <w:t>eld</w:t>
            </w:r>
            <w:r w:rsidR="00417613">
              <w:rPr>
                <w:bCs/>
                <w:iCs/>
                <w:szCs w:val="20"/>
                <w:lang w:val="en-US" w:eastAsia="en-GB"/>
              </w:rPr>
              <w:t xml:space="preserve"> is an OCTET STRING containing </w:t>
            </w:r>
            <w:proofErr w:type="spellStart"/>
            <w:r w:rsidR="00417613" w:rsidRPr="00417613">
              <w:rPr>
                <w:bCs/>
                <w:i/>
                <w:iCs/>
                <w:szCs w:val="20"/>
                <w:lang w:val="en-US" w:eastAsia="en-GB"/>
              </w:rPr>
              <w:t>RRCReconfiguration</w:t>
            </w:r>
            <w:proofErr w:type="spellEnd"/>
            <w:r w:rsidR="00417613">
              <w:rPr>
                <w:bCs/>
                <w:iCs/>
                <w:szCs w:val="20"/>
                <w:lang w:val="en-US" w:eastAsia="en-GB"/>
              </w:rPr>
              <w:t xml:space="preserve"> where </w:t>
            </w:r>
            <w:r w:rsidR="00505839">
              <w:rPr>
                <w:bCs/>
                <w:iCs/>
                <w:szCs w:val="20"/>
                <w:lang w:val="en-US" w:eastAsia="en-GB"/>
              </w:rPr>
              <w:t>are</w:t>
            </w:r>
            <w:r w:rsidR="00417613">
              <w:rPr>
                <w:bCs/>
                <w:iCs/>
                <w:szCs w:val="20"/>
                <w:lang w:val="en-US" w:eastAsia="en-GB"/>
              </w:rPr>
              <w:t xml:space="preserve"> included the SCG configuration</w:t>
            </w:r>
            <w:r w:rsidR="00505839">
              <w:rPr>
                <w:bCs/>
                <w:iCs/>
                <w:szCs w:val="20"/>
                <w:lang w:val="en-US" w:eastAsia="en-GB"/>
              </w:rPr>
              <w:t>s</w:t>
            </w:r>
            <w:r w:rsidR="0029045A">
              <w:rPr>
                <w:bCs/>
                <w:iCs/>
                <w:szCs w:val="20"/>
                <w:lang w:val="en-US" w:eastAsia="en-GB"/>
              </w:rPr>
              <w:t xml:space="preserve"> coming from the SN for both NR and EUTRA</w:t>
            </w:r>
            <w:r w:rsidR="00BE3399">
              <w:rPr>
                <w:bCs/>
                <w:iCs/>
                <w:szCs w:val="20"/>
                <w:lang w:val="en-US" w:eastAsia="en-GB"/>
              </w:rPr>
              <w:t xml:space="preserve"> according</w:t>
            </w:r>
            <w:r w:rsidR="00FA36D1">
              <w:rPr>
                <w:bCs/>
                <w:iCs/>
                <w:szCs w:val="20"/>
                <w:lang w:val="en-US" w:eastAsia="en-GB"/>
              </w:rPr>
              <w:t xml:space="preserve"> to the draft CR provided in the email discussion </w:t>
            </w:r>
            <w:r w:rsidR="00C84EE4" w:rsidRPr="00C84EE4">
              <w:rPr>
                <w:bCs/>
                <w:iCs/>
                <w:szCs w:val="20"/>
                <w:lang w:val="en-US" w:eastAsia="en-GB"/>
              </w:rPr>
              <w:t>[104#</w:t>
            </w:r>
            <w:proofErr w:type="gramStart"/>
            <w:r w:rsidR="00C84EE4" w:rsidRPr="00C84EE4">
              <w:rPr>
                <w:bCs/>
                <w:iCs/>
                <w:szCs w:val="20"/>
                <w:lang w:val="en-US" w:eastAsia="en-GB"/>
              </w:rPr>
              <w:t>64][</w:t>
            </w:r>
            <w:proofErr w:type="gramEnd"/>
            <w:r w:rsidR="00C84EE4" w:rsidRPr="00C84EE4">
              <w:rPr>
                <w:bCs/>
                <w:iCs/>
                <w:szCs w:val="20"/>
                <w:lang w:val="en-US" w:eastAsia="en-GB"/>
              </w:rPr>
              <w:t>NR]</w:t>
            </w:r>
            <w:r w:rsidR="00BE3399">
              <w:rPr>
                <w:bCs/>
                <w:iCs/>
                <w:szCs w:val="20"/>
                <w:lang w:val="en-US" w:eastAsia="en-GB"/>
              </w:rPr>
              <w:t>.</w:t>
            </w:r>
          </w:p>
          <w:p w14:paraId="2DDB9434" w14:textId="77777777" w:rsidR="00ED0055" w:rsidRDefault="00ED0055">
            <w:pPr>
              <w:pStyle w:val="TAL"/>
              <w:rPr>
                <w:bCs/>
                <w:iCs/>
                <w:szCs w:val="20"/>
                <w:lang w:val="en-US" w:eastAsia="en-GB"/>
              </w:rPr>
            </w:pPr>
          </w:p>
          <w:p w14:paraId="19FDA678" w14:textId="49B41EDC" w:rsidR="00A726DD" w:rsidRPr="00DA14C6" w:rsidRDefault="00A726DD" w:rsidP="00593D3D">
            <w:pPr>
              <w:pStyle w:val="TAL"/>
              <w:rPr>
                <w:lang w:val="en-US"/>
              </w:rPr>
            </w:pPr>
            <w:r>
              <w:rPr>
                <w:bCs/>
                <w:iCs/>
                <w:szCs w:val="20"/>
                <w:lang w:val="en-US" w:eastAsia="en-GB"/>
              </w:rPr>
              <w:t xml:space="preserve">Samsung: </w:t>
            </w:r>
            <w:r>
              <w:rPr>
                <w:lang w:val="en-US"/>
              </w:rPr>
              <w:t>We agree to the comment from ZTE</w:t>
            </w:r>
            <w:r w:rsidR="006E3738">
              <w:rPr>
                <w:lang w:val="en-US"/>
              </w:rPr>
              <w:t xml:space="preserve"> i.e. for NE-DC the AS configuration should cover the configuration set by LTE SN i.e. one field being an octet string carrying NR </w:t>
            </w:r>
            <w:proofErr w:type="spellStart"/>
            <w:r w:rsidR="006E3738">
              <w:rPr>
                <w:lang w:val="en-US"/>
              </w:rPr>
              <w:t>RadioBearerConfig</w:t>
            </w:r>
            <w:proofErr w:type="spellEnd"/>
            <w:r w:rsidR="006E3738">
              <w:rPr>
                <w:lang w:val="en-US"/>
              </w:rPr>
              <w:t xml:space="preserve"> and another field being an octet string carrying LTE reconfiguration message (alike similar fields in LTE RRC i.e. see </w:t>
            </w:r>
            <w:r w:rsidR="006E3738" w:rsidRPr="006E3738">
              <w:rPr>
                <w:lang w:val="en-US"/>
              </w:rPr>
              <w:t>AS-ConfigNR-r15</w:t>
            </w:r>
            <w:r w:rsidR="006E3738">
              <w:rPr>
                <w:lang w:val="en-US"/>
              </w:rPr>
              <w:t>)</w:t>
            </w:r>
            <w:r w:rsidR="009054E4">
              <w:rPr>
                <w:lang w:val="en-US"/>
              </w:rPr>
              <w:t xml:space="preserve">. We understand that Ericsson proposes for the </w:t>
            </w:r>
            <w:proofErr w:type="spellStart"/>
            <w:r w:rsidR="009054E4" w:rsidRPr="009054E4">
              <w:rPr>
                <w:i/>
                <w:lang w:val="en-US"/>
              </w:rPr>
              <w:t>cellGroup</w:t>
            </w:r>
            <w:proofErr w:type="spellEnd"/>
            <w:r w:rsidR="009054E4">
              <w:rPr>
                <w:lang w:val="en-US"/>
              </w:rPr>
              <w:t xml:space="preserve"> and measurement configuration to use one field/ octet string with the actual message contained depending on the case/ the source.</w:t>
            </w:r>
            <w:r w:rsidR="00593D3D">
              <w:rPr>
                <w:lang w:val="en-US"/>
              </w:rPr>
              <w:t xml:space="preserve"> Is this the only case for such approach? </w:t>
            </w:r>
          </w:p>
        </w:tc>
      </w:tr>
      <w:tr w:rsidR="00C241EF" w:rsidRPr="002622AD" w14:paraId="27C3CEA9" w14:textId="77777777">
        <w:tc>
          <w:tcPr>
            <w:tcW w:w="1865" w:type="dxa"/>
          </w:tcPr>
          <w:p w14:paraId="07ED3856" w14:textId="34C13EC0" w:rsidR="00C241EF" w:rsidRPr="00BB68B1" w:rsidRDefault="00C47498">
            <w:pPr>
              <w:pStyle w:val="TAL"/>
              <w:rPr>
                <w:lang w:val="en-US"/>
              </w:rPr>
            </w:pPr>
            <w:r>
              <w:rPr>
                <w:lang w:val="en-US"/>
              </w:rPr>
              <w:t>Ericsson</w:t>
            </w:r>
          </w:p>
        </w:tc>
        <w:tc>
          <w:tcPr>
            <w:tcW w:w="2067" w:type="dxa"/>
          </w:tcPr>
          <w:p w14:paraId="3296F769" w14:textId="1996F040" w:rsidR="00C241EF" w:rsidRPr="00C47498" w:rsidRDefault="00C47498">
            <w:pPr>
              <w:pStyle w:val="TAL"/>
              <w:rPr>
                <w:i/>
                <w:lang w:val="en-US"/>
              </w:rPr>
            </w:pPr>
            <w:proofErr w:type="spellStart"/>
            <w:r w:rsidRPr="00C47498">
              <w:rPr>
                <w:i/>
                <w:color w:val="993366"/>
              </w:rPr>
              <w:t>selectedBandCombination</w:t>
            </w:r>
            <w:r w:rsidR="00BA6E89">
              <w:rPr>
                <w:i/>
                <w:color w:val="993366"/>
              </w:rPr>
              <w:t>SN</w:t>
            </w:r>
            <w:proofErr w:type="spellEnd"/>
          </w:p>
        </w:tc>
        <w:tc>
          <w:tcPr>
            <w:tcW w:w="5697" w:type="dxa"/>
          </w:tcPr>
          <w:p w14:paraId="649E4B83" w14:textId="35A9DA8E" w:rsidR="00C241EF" w:rsidRPr="00BA6E89" w:rsidRDefault="00E719A3">
            <w:pPr>
              <w:pStyle w:val="TAL"/>
              <w:rPr>
                <w:lang w:val="en-US"/>
              </w:rPr>
            </w:pPr>
            <w:r>
              <w:rPr>
                <w:lang w:val="en-US"/>
              </w:rPr>
              <w:t xml:space="preserve">In NR-DC, the target </w:t>
            </w:r>
            <w:proofErr w:type="spellStart"/>
            <w:r>
              <w:rPr>
                <w:lang w:val="en-US"/>
              </w:rPr>
              <w:t>gNB</w:t>
            </w:r>
            <w:proofErr w:type="spellEnd"/>
            <w:r>
              <w:rPr>
                <w:lang w:val="en-US"/>
              </w:rPr>
              <w:t xml:space="preserve"> needs to know</w:t>
            </w:r>
            <w:r w:rsidR="000250B5">
              <w:rPr>
                <w:lang w:val="en-US"/>
              </w:rPr>
              <w:t xml:space="preserve"> the</w:t>
            </w:r>
            <w:r>
              <w:rPr>
                <w:lang w:val="en-US"/>
              </w:rPr>
              <w:t xml:space="preserve"> band</w:t>
            </w:r>
            <w:r w:rsidR="004F4635">
              <w:rPr>
                <w:lang w:val="en-US"/>
              </w:rPr>
              <w:t>(s)</w:t>
            </w:r>
            <w:r>
              <w:rPr>
                <w:lang w:val="en-US"/>
              </w:rPr>
              <w:t xml:space="preserve"> on which the SN has been configured, </w:t>
            </w:r>
            <w:r w:rsidR="004F3440">
              <w:rPr>
                <w:lang w:val="en-US"/>
              </w:rPr>
              <w:t xml:space="preserve">thus the selected band combination should be added within the AS-Context. The field we added in the draft CR for INMs is called </w:t>
            </w:r>
            <w:proofErr w:type="spellStart"/>
            <w:r w:rsidR="004F3440" w:rsidRPr="00BA6E89">
              <w:rPr>
                <w:i/>
                <w:lang w:val="en-US"/>
              </w:rPr>
              <w:t>selectedBandCombinationSN</w:t>
            </w:r>
            <w:proofErr w:type="spellEnd"/>
            <w:r w:rsidR="00BA6E89">
              <w:rPr>
                <w:lang w:val="en-US"/>
              </w:rPr>
              <w:t>.</w:t>
            </w:r>
          </w:p>
        </w:tc>
      </w:tr>
      <w:tr w:rsidR="0022363A" w:rsidRPr="002622AD" w14:paraId="7775AAC5" w14:textId="77777777" w:rsidTr="00D01992">
        <w:tc>
          <w:tcPr>
            <w:tcW w:w="1865" w:type="dxa"/>
          </w:tcPr>
          <w:p w14:paraId="14A5F9B4" w14:textId="77777777" w:rsidR="0022363A" w:rsidRPr="002752C9" w:rsidRDefault="0022363A" w:rsidP="00D01992">
            <w:pPr>
              <w:pStyle w:val="TAL"/>
              <w:rPr>
                <w:rFonts w:eastAsia="Yu Mincho"/>
                <w:lang w:val="en-US"/>
              </w:rPr>
            </w:pPr>
            <w:r>
              <w:rPr>
                <w:rFonts w:eastAsia="Yu Mincho" w:hint="eastAsia"/>
                <w:lang w:val="en-US"/>
              </w:rPr>
              <w:t>DOCOMO</w:t>
            </w:r>
          </w:p>
        </w:tc>
        <w:tc>
          <w:tcPr>
            <w:tcW w:w="2067" w:type="dxa"/>
          </w:tcPr>
          <w:p w14:paraId="3E691EB8" w14:textId="77777777" w:rsidR="0022363A" w:rsidRPr="002752C9" w:rsidRDefault="0022363A" w:rsidP="00D01992">
            <w:pPr>
              <w:pStyle w:val="TAL"/>
              <w:rPr>
                <w:rFonts w:eastAsia="Yu Mincho"/>
                <w:lang w:val="en-US"/>
              </w:rPr>
            </w:pPr>
            <w:r>
              <w:rPr>
                <w:rFonts w:eastAsia="Yu Mincho"/>
                <w:lang w:val="en-US"/>
              </w:rPr>
              <w:t>A</w:t>
            </w:r>
            <w:r>
              <w:rPr>
                <w:rFonts w:eastAsia="Yu Mincho" w:hint="eastAsia"/>
                <w:lang w:val="en-US"/>
              </w:rPr>
              <w:t>s-</w:t>
            </w:r>
            <w:proofErr w:type="spellStart"/>
            <w:r>
              <w:rPr>
                <w:rFonts w:eastAsia="Yu Mincho" w:hint="eastAsia"/>
                <w:lang w:val="en-US"/>
              </w:rPr>
              <w:t>configEUTRA</w:t>
            </w:r>
            <w:proofErr w:type="spellEnd"/>
            <w:r>
              <w:rPr>
                <w:rFonts w:eastAsia="Yu Mincho" w:hint="eastAsia"/>
                <w:lang w:val="en-US"/>
              </w:rPr>
              <w:t xml:space="preserve"> in AS-</w:t>
            </w:r>
            <w:proofErr w:type="spellStart"/>
            <w:r>
              <w:rPr>
                <w:rFonts w:eastAsia="Yu Mincho" w:hint="eastAsia"/>
                <w:lang w:val="en-US"/>
              </w:rPr>
              <w:t>conifg</w:t>
            </w:r>
            <w:proofErr w:type="spellEnd"/>
          </w:p>
        </w:tc>
        <w:tc>
          <w:tcPr>
            <w:tcW w:w="5697" w:type="dxa"/>
          </w:tcPr>
          <w:p w14:paraId="61CC58C0" w14:textId="77777777" w:rsidR="0022363A" w:rsidRPr="002752C9" w:rsidRDefault="0022363A" w:rsidP="00D01992">
            <w:pPr>
              <w:pStyle w:val="TAL"/>
              <w:rPr>
                <w:rFonts w:eastAsia="Yu Mincho"/>
                <w:lang w:val="en-US"/>
              </w:rPr>
            </w:pPr>
            <w:r>
              <w:rPr>
                <w:rFonts w:eastAsia="Yu Mincho" w:hint="eastAsia"/>
                <w:lang w:val="en-US"/>
              </w:rPr>
              <w:t>Agree with ZTE</w:t>
            </w:r>
            <w:r>
              <w:rPr>
                <w:rFonts w:eastAsia="Yu Mincho"/>
                <w:lang w:val="en-US"/>
              </w:rPr>
              <w:t>’</w:t>
            </w:r>
            <w:r>
              <w:rPr>
                <w:rFonts w:eastAsia="Yu Mincho" w:hint="eastAsia"/>
                <w:lang w:val="en-US"/>
              </w:rPr>
              <w:t>s view that AS-</w:t>
            </w:r>
            <w:proofErr w:type="spellStart"/>
            <w:r>
              <w:rPr>
                <w:rFonts w:eastAsia="Yu Mincho" w:hint="eastAsia"/>
                <w:lang w:val="en-US"/>
              </w:rPr>
              <w:t>conifgEUTRA</w:t>
            </w:r>
            <w:proofErr w:type="spellEnd"/>
            <w:r>
              <w:rPr>
                <w:rFonts w:eastAsia="Yu Mincho" w:hint="eastAsia"/>
                <w:lang w:val="en-US"/>
              </w:rPr>
              <w:t xml:space="preserve"> should be added similar as as-ConfigNR-r15 in As-config in 36.331</w:t>
            </w:r>
          </w:p>
        </w:tc>
      </w:tr>
      <w:tr w:rsidR="00A726DD" w:rsidRPr="002622AD" w14:paraId="2984EA22" w14:textId="77777777">
        <w:tc>
          <w:tcPr>
            <w:tcW w:w="1865" w:type="dxa"/>
          </w:tcPr>
          <w:p w14:paraId="1DDBFCB8" w14:textId="023D3240" w:rsidR="00A726DD" w:rsidRPr="00BB68B1" w:rsidRDefault="001319DA">
            <w:pPr>
              <w:pStyle w:val="TAL"/>
              <w:rPr>
                <w:rFonts w:eastAsia="Yu Mincho"/>
                <w:b/>
                <w:lang w:val="en-US"/>
              </w:rPr>
            </w:pPr>
            <w:proofErr w:type="spellStart"/>
            <w:r>
              <w:rPr>
                <w:rFonts w:eastAsia="Yu Mincho"/>
                <w:b/>
                <w:lang w:val="en-US"/>
              </w:rPr>
              <w:t>Turkcell</w:t>
            </w:r>
            <w:proofErr w:type="spellEnd"/>
          </w:p>
        </w:tc>
        <w:tc>
          <w:tcPr>
            <w:tcW w:w="2067" w:type="dxa"/>
          </w:tcPr>
          <w:p w14:paraId="1B7AD1B9" w14:textId="1972C447" w:rsidR="00A726DD" w:rsidRPr="00BB68B1" w:rsidRDefault="001319DA">
            <w:pPr>
              <w:pStyle w:val="TAL"/>
              <w:rPr>
                <w:rFonts w:eastAsia="Yu Mincho"/>
                <w:lang w:val="en-US"/>
              </w:rPr>
            </w:pPr>
            <w:r w:rsidRPr="001319DA">
              <w:rPr>
                <w:rFonts w:eastAsia="Yu Mincho"/>
                <w:lang w:val="en-US"/>
              </w:rPr>
              <w:t>as-</w:t>
            </w:r>
            <w:proofErr w:type="spellStart"/>
            <w:r w:rsidRPr="001319DA">
              <w:rPr>
                <w:rFonts w:eastAsia="Yu Mincho"/>
                <w:lang w:val="en-US"/>
              </w:rPr>
              <w:t>ConfigEUTRA</w:t>
            </w:r>
            <w:proofErr w:type="spellEnd"/>
            <w:r w:rsidRPr="001319DA">
              <w:rPr>
                <w:rFonts w:eastAsia="Yu Mincho"/>
                <w:lang w:val="en-US"/>
              </w:rPr>
              <w:t xml:space="preserve"> in AS-Config</w:t>
            </w:r>
          </w:p>
        </w:tc>
        <w:tc>
          <w:tcPr>
            <w:tcW w:w="5697" w:type="dxa"/>
          </w:tcPr>
          <w:p w14:paraId="51CC667F" w14:textId="356975E8" w:rsidR="00A726DD" w:rsidRPr="00BB68B1" w:rsidRDefault="001319DA">
            <w:pPr>
              <w:pStyle w:val="TAL"/>
              <w:rPr>
                <w:rFonts w:eastAsia="Yu Mincho"/>
                <w:lang w:val="en-US"/>
              </w:rPr>
            </w:pPr>
            <w:r>
              <w:rPr>
                <w:rFonts w:eastAsia="Yu Mincho"/>
                <w:lang w:val="en-US"/>
              </w:rPr>
              <w:t>We agree with ZTE comment for as-</w:t>
            </w:r>
            <w:proofErr w:type="spellStart"/>
            <w:r>
              <w:rPr>
                <w:rFonts w:eastAsia="Yu Mincho"/>
                <w:lang w:val="en-US"/>
              </w:rPr>
              <w:t>ConfigEUTRA</w:t>
            </w:r>
            <w:proofErr w:type="spellEnd"/>
          </w:p>
        </w:tc>
      </w:tr>
      <w:tr w:rsidR="00A726DD" w:rsidRPr="002622AD" w14:paraId="69AB10E3" w14:textId="77777777">
        <w:tc>
          <w:tcPr>
            <w:tcW w:w="1865" w:type="dxa"/>
          </w:tcPr>
          <w:p w14:paraId="6B16E594" w14:textId="2C6695ED" w:rsidR="00A726DD" w:rsidRPr="00BB68B1" w:rsidRDefault="00D01992">
            <w:pPr>
              <w:pStyle w:val="TAL"/>
              <w:rPr>
                <w:rFonts w:eastAsia="SimSun"/>
                <w:b/>
                <w:lang w:val="en-US"/>
              </w:rPr>
            </w:pPr>
            <w:r>
              <w:rPr>
                <w:rFonts w:eastAsia="SimSun"/>
                <w:b/>
                <w:lang w:val="en-US"/>
              </w:rPr>
              <w:t>Huawei</w:t>
            </w:r>
          </w:p>
        </w:tc>
        <w:tc>
          <w:tcPr>
            <w:tcW w:w="2067" w:type="dxa"/>
          </w:tcPr>
          <w:p w14:paraId="687246B0" w14:textId="6FBB9AA6" w:rsidR="00A726DD" w:rsidRPr="00BB68B1" w:rsidRDefault="00D01992">
            <w:pPr>
              <w:pStyle w:val="TAL"/>
              <w:rPr>
                <w:rFonts w:eastAsia="SimSun"/>
                <w:lang w:val="en-US"/>
              </w:rPr>
            </w:pPr>
            <w:r w:rsidRPr="001319DA">
              <w:rPr>
                <w:rFonts w:eastAsia="Yu Mincho"/>
                <w:lang w:val="en-US"/>
              </w:rPr>
              <w:t>as-</w:t>
            </w:r>
            <w:proofErr w:type="spellStart"/>
            <w:r w:rsidRPr="001319DA">
              <w:rPr>
                <w:rFonts w:eastAsia="Yu Mincho"/>
                <w:lang w:val="en-US"/>
              </w:rPr>
              <w:t>ConfigEUTRA</w:t>
            </w:r>
            <w:proofErr w:type="spellEnd"/>
            <w:r w:rsidRPr="001319DA">
              <w:rPr>
                <w:rFonts w:eastAsia="Yu Mincho"/>
                <w:lang w:val="en-US"/>
              </w:rPr>
              <w:t xml:space="preserve"> in AS-Config</w:t>
            </w:r>
          </w:p>
        </w:tc>
        <w:tc>
          <w:tcPr>
            <w:tcW w:w="5697" w:type="dxa"/>
          </w:tcPr>
          <w:p w14:paraId="030ECBBF" w14:textId="0B28BF07" w:rsidR="00A726DD" w:rsidRPr="00BB68B1" w:rsidRDefault="00D01992">
            <w:pPr>
              <w:pStyle w:val="TAL"/>
              <w:rPr>
                <w:rFonts w:eastAsia="SimSun"/>
                <w:lang w:val="en-US"/>
              </w:rPr>
            </w:pPr>
            <w:r>
              <w:rPr>
                <w:rFonts w:eastAsia="SimSun"/>
                <w:lang w:val="en-US"/>
              </w:rPr>
              <w:t>We also agree with ZTE and see this was updated in the Feb13 version of the CR.</w:t>
            </w:r>
          </w:p>
        </w:tc>
      </w:tr>
      <w:tr w:rsidR="00A726DD" w:rsidRPr="002622AD" w14:paraId="0393DBC4" w14:textId="77777777">
        <w:tc>
          <w:tcPr>
            <w:tcW w:w="1865" w:type="dxa"/>
          </w:tcPr>
          <w:p w14:paraId="62B3BEA4" w14:textId="77777777" w:rsidR="00A726DD" w:rsidRPr="00BB68B1" w:rsidRDefault="00A726DD">
            <w:pPr>
              <w:pStyle w:val="TAL"/>
              <w:rPr>
                <w:rFonts w:eastAsia="SimSun"/>
                <w:b/>
                <w:lang w:val="en-US"/>
              </w:rPr>
            </w:pPr>
          </w:p>
        </w:tc>
        <w:tc>
          <w:tcPr>
            <w:tcW w:w="2067" w:type="dxa"/>
          </w:tcPr>
          <w:p w14:paraId="24A572D2" w14:textId="77777777" w:rsidR="00A726DD" w:rsidRPr="00BB68B1" w:rsidRDefault="00A726DD">
            <w:pPr>
              <w:pStyle w:val="TAL"/>
              <w:rPr>
                <w:rFonts w:eastAsia="SimSun"/>
                <w:lang w:val="en-US"/>
              </w:rPr>
            </w:pPr>
          </w:p>
        </w:tc>
        <w:tc>
          <w:tcPr>
            <w:tcW w:w="5697" w:type="dxa"/>
          </w:tcPr>
          <w:p w14:paraId="7A32A293" w14:textId="77777777" w:rsidR="00A726DD" w:rsidRPr="00BB68B1" w:rsidRDefault="00A726DD">
            <w:pPr>
              <w:pStyle w:val="TAL"/>
              <w:rPr>
                <w:rFonts w:eastAsia="SimSun"/>
                <w:lang w:val="en-US"/>
              </w:rPr>
            </w:pPr>
          </w:p>
        </w:tc>
      </w:tr>
      <w:tr w:rsidR="00A726DD" w:rsidRPr="002622AD" w14:paraId="12FF8CAA" w14:textId="77777777">
        <w:tc>
          <w:tcPr>
            <w:tcW w:w="1865" w:type="dxa"/>
          </w:tcPr>
          <w:p w14:paraId="5A629324" w14:textId="77777777" w:rsidR="00A726DD" w:rsidRPr="00BB68B1" w:rsidRDefault="00A726DD">
            <w:pPr>
              <w:pStyle w:val="TAL"/>
              <w:rPr>
                <w:rFonts w:eastAsia="SimSun"/>
                <w:b/>
                <w:lang w:val="en-US"/>
              </w:rPr>
            </w:pPr>
          </w:p>
        </w:tc>
        <w:tc>
          <w:tcPr>
            <w:tcW w:w="2067" w:type="dxa"/>
          </w:tcPr>
          <w:p w14:paraId="12B3BAFA" w14:textId="77777777" w:rsidR="00A726DD" w:rsidRPr="00BB68B1" w:rsidRDefault="00A726DD">
            <w:pPr>
              <w:pStyle w:val="TAL"/>
              <w:rPr>
                <w:rFonts w:eastAsia="SimSun"/>
                <w:lang w:val="en-US"/>
              </w:rPr>
            </w:pPr>
          </w:p>
        </w:tc>
        <w:tc>
          <w:tcPr>
            <w:tcW w:w="5697" w:type="dxa"/>
          </w:tcPr>
          <w:p w14:paraId="1418B5B5" w14:textId="77777777" w:rsidR="00A726DD" w:rsidRPr="00BB68B1" w:rsidRDefault="00A726DD">
            <w:pPr>
              <w:pStyle w:val="TAL"/>
              <w:rPr>
                <w:rFonts w:eastAsia="SimSun"/>
                <w:lang w:val="en-US"/>
              </w:rPr>
            </w:pPr>
          </w:p>
        </w:tc>
      </w:tr>
      <w:tr w:rsidR="00A726DD" w:rsidRPr="002622AD" w14:paraId="070B179A" w14:textId="77777777">
        <w:tc>
          <w:tcPr>
            <w:tcW w:w="1865" w:type="dxa"/>
          </w:tcPr>
          <w:p w14:paraId="70C41A2A" w14:textId="77777777" w:rsidR="00A726DD" w:rsidRPr="00BB68B1" w:rsidRDefault="00A726DD">
            <w:pPr>
              <w:pStyle w:val="TAL"/>
              <w:rPr>
                <w:b/>
                <w:lang w:val="en-US"/>
              </w:rPr>
            </w:pPr>
          </w:p>
        </w:tc>
        <w:tc>
          <w:tcPr>
            <w:tcW w:w="2067" w:type="dxa"/>
          </w:tcPr>
          <w:p w14:paraId="2E2CB73E" w14:textId="77777777" w:rsidR="00A726DD" w:rsidRPr="00DA14C6" w:rsidRDefault="00A726DD">
            <w:pPr>
              <w:pStyle w:val="TAL"/>
              <w:rPr>
                <w:lang w:val="en-US"/>
              </w:rPr>
            </w:pPr>
          </w:p>
        </w:tc>
        <w:tc>
          <w:tcPr>
            <w:tcW w:w="5697" w:type="dxa"/>
          </w:tcPr>
          <w:p w14:paraId="047E9447" w14:textId="77777777" w:rsidR="00A726DD" w:rsidRPr="00DA14C6" w:rsidRDefault="00A726DD">
            <w:pPr>
              <w:pStyle w:val="TAL"/>
              <w:rPr>
                <w:lang w:val="en-US"/>
              </w:rPr>
            </w:pPr>
          </w:p>
        </w:tc>
      </w:tr>
      <w:tr w:rsidR="00A726DD" w:rsidRPr="002622AD" w14:paraId="16B51BF4" w14:textId="77777777">
        <w:tc>
          <w:tcPr>
            <w:tcW w:w="1865" w:type="dxa"/>
          </w:tcPr>
          <w:p w14:paraId="4F951E13" w14:textId="77777777" w:rsidR="00A726DD" w:rsidRPr="00BB68B1" w:rsidRDefault="00A726DD">
            <w:pPr>
              <w:pStyle w:val="TAL"/>
              <w:rPr>
                <w:b/>
                <w:lang w:val="en-US"/>
              </w:rPr>
            </w:pPr>
          </w:p>
        </w:tc>
        <w:tc>
          <w:tcPr>
            <w:tcW w:w="2067" w:type="dxa"/>
          </w:tcPr>
          <w:p w14:paraId="26AFA269" w14:textId="77777777" w:rsidR="00A726DD" w:rsidRPr="00BB68B1" w:rsidRDefault="00A726DD">
            <w:pPr>
              <w:pStyle w:val="TAL"/>
              <w:rPr>
                <w:rFonts w:eastAsia="Malgun Gothic"/>
                <w:lang w:val="en-US"/>
              </w:rPr>
            </w:pPr>
          </w:p>
        </w:tc>
        <w:tc>
          <w:tcPr>
            <w:tcW w:w="5697" w:type="dxa"/>
          </w:tcPr>
          <w:p w14:paraId="3AF65203" w14:textId="77777777" w:rsidR="00A726DD" w:rsidRPr="00BB68B1" w:rsidRDefault="00A726DD">
            <w:pPr>
              <w:pStyle w:val="TAL"/>
              <w:rPr>
                <w:lang w:val="en-US"/>
              </w:rPr>
            </w:pPr>
          </w:p>
        </w:tc>
      </w:tr>
      <w:tr w:rsidR="00A726DD" w:rsidRPr="002622AD" w14:paraId="673E26CC" w14:textId="77777777">
        <w:tc>
          <w:tcPr>
            <w:tcW w:w="1865" w:type="dxa"/>
          </w:tcPr>
          <w:p w14:paraId="3CFE1178" w14:textId="77777777" w:rsidR="00A726DD" w:rsidRPr="00BB68B1" w:rsidRDefault="00A726DD">
            <w:pPr>
              <w:pStyle w:val="TAL"/>
              <w:rPr>
                <w:b/>
                <w:lang w:val="en-US"/>
              </w:rPr>
            </w:pPr>
          </w:p>
        </w:tc>
        <w:tc>
          <w:tcPr>
            <w:tcW w:w="2067" w:type="dxa"/>
          </w:tcPr>
          <w:p w14:paraId="79F0FA6A" w14:textId="77777777" w:rsidR="00A726DD" w:rsidRPr="00DA14C6" w:rsidRDefault="00A726DD">
            <w:pPr>
              <w:pStyle w:val="TAL"/>
              <w:rPr>
                <w:lang w:val="en-US"/>
              </w:rPr>
            </w:pPr>
          </w:p>
        </w:tc>
        <w:tc>
          <w:tcPr>
            <w:tcW w:w="5697" w:type="dxa"/>
          </w:tcPr>
          <w:p w14:paraId="2CC39BD6" w14:textId="77777777" w:rsidR="00A726DD" w:rsidRPr="00DA14C6" w:rsidRDefault="00A726DD">
            <w:pPr>
              <w:pStyle w:val="TAL"/>
              <w:rPr>
                <w:lang w:val="en-US"/>
              </w:rPr>
            </w:pPr>
          </w:p>
        </w:tc>
      </w:tr>
    </w:tbl>
    <w:p w14:paraId="566359F1" w14:textId="35CB006B" w:rsidR="00C241EF" w:rsidRPr="00417EB4" w:rsidRDefault="00C241EF">
      <w:pPr>
        <w:rPr>
          <w:lang w:val="en-US"/>
        </w:rPr>
      </w:pPr>
    </w:p>
    <w:p w14:paraId="56BB12A3" w14:textId="5405F15D" w:rsidR="009E389A" w:rsidRDefault="009E389A" w:rsidP="009E389A">
      <w:r w:rsidRPr="00417EB4">
        <w:rPr>
          <w:b/>
          <w:lang w:val="en-US"/>
        </w:rPr>
        <w:t>Rapporteur summary</w:t>
      </w:r>
      <w:r w:rsidRPr="00417EB4">
        <w:rPr>
          <w:lang w:val="en-US"/>
        </w:rPr>
        <w:t xml:space="preserve">: </w:t>
      </w:r>
      <w:r w:rsidR="000D1299" w:rsidRPr="00417EB4">
        <w:rPr>
          <w:lang w:val="en-US"/>
        </w:rPr>
        <w:t xml:space="preserve">There was a general agreement for the proposed changes among companies. </w:t>
      </w:r>
      <w:r w:rsidR="000D1299">
        <w:t>However, some remarks were made regarding the following:</w:t>
      </w:r>
    </w:p>
    <w:p w14:paraId="0906EEF6" w14:textId="1B575279" w:rsidR="000D1299" w:rsidRDefault="000D1299" w:rsidP="000D1299">
      <w:pPr>
        <w:pStyle w:val="ListParagraph"/>
        <w:numPr>
          <w:ilvl w:val="0"/>
          <w:numId w:val="20"/>
        </w:numPr>
      </w:pPr>
      <w:proofErr w:type="spellStart"/>
      <w:r w:rsidRPr="00417EB4">
        <w:rPr>
          <w:lang w:val="en-US"/>
        </w:rPr>
        <w:t>candidateCellInfoListEUTRA</w:t>
      </w:r>
      <w:proofErr w:type="spellEnd"/>
      <w:r w:rsidR="001A48CD" w:rsidRPr="00417EB4">
        <w:rPr>
          <w:lang w:val="en-US"/>
        </w:rPr>
        <w:t xml:space="preserve">. </w:t>
      </w:r>
      <w:r w:rsidR="00B83DAD" w:rsidRPr="00417EB4">
        <w:rPr>
          <w:lang w:val="en-US"/>
        </w:rPr>
        <w:t>As pointed out</w:t>
      </w:r>
      <w:r w:rsidR="009C53D8" w:rsidRPr="00417EB4">
        <w:rPr>
          <w:lang w:val="en-US"/>
        </w:rPr>
        <w:t xml:space="preserve"> ZTE and Samsung, for EN-DC, the list of candidate NR cells are communicated from source to target MN in the same LTE format as received from the UE. </w:t>
      </w:r>
      <w:r w:rsidR="003937D1" w:rsidRPr="00417EB4">
        <w:rPr>
          <w:lang w:val="en-US"/>
        </w:rPr>
        <w:t>For NE-DC, the same approach can be applied. In</w:t>
      </w:r>
      <w:r w:rsidR="005B0F80" w:rsidRPr="00417EB4">
        <w:rPr>
          <w:lang w:val="en-US"/>
        </w:rPr>
        <w:t xml:space="preserve"> 38.331 late drop</w:t>
      </w:r>
      <w:r w:rsidR="003937D1" w:rsidRPr="00417EB4">
        <w:rPr>
          <w:lang w:val="en-US"/>
        </w:rPr>
        <w:t xml:space="preserve"> email discussion #65, </w:t>
      </w:r>
      <w:r w:rsidR="005B0F80" w:rsidRPr="00417EB4">
        <w:rPr>
          <w:lang w:val="en-US"/>
        </w:rPr>
        <w:t xml:space="preserve">the IE </w:t>
      </w:r>
      <w:proofErr w:type="spellStart"/>
      <w:r w:rsidR="005B0F80" w:rsidRPr="00417EB4">
        <w:rPr>
          <w:i/>
          <w:lang w:val="en-US"/>
        </w:rPr>
        <w:t>MeasResultServFreqListEUTRA</w:t>
      </w:r>
      <w:proofErr w:type="spellEnd"/>
      <w:r w:rsidR="005B0F80" w:rsidRPr="00417EB4">
        <w:rPr>
          <w:lang w:val="en-US"/>
        </w:rPr>
        <w:t xml:space="preserve"> is introduced</w:t>
      </w:r>
      <w:r w:rsidR="00874FE2" w:rsidRPr="00417EB4">
        <w:rPr>
          <w:lang w:val="en-US"/>
        </w:rPr>
        <w:t>, which can be used to provide</w:t>
      </w:r>
      <w:r w:rsidR="00FB1FF5" w:rsidRPr="00417EB4">
        <w:rPr>
          <w:lang w:val="en-US"/>
        </w:rPr>
        <w:t xml:space="preserve"> the</w:t>
      </w:r>
      <w:r w:rsidR="00874FE2" w:rsidRPr="00417EB4">
        <w:rPr>
          <w:lang w:val="en-US"/>
        </w:rPr>
        <w:t xml:space="preserve"> E-UTRA measurements. </w:t>
      </w:r>
      <w:r w:rsidR="00874FE2">
        <w:t>We have updated the INM CR accordingly.</w:t>
      </w:r>
    </w:p>
    <w:p w14:paraId="03095761" w14:textId="4603B335" w:rsidR="000D1299" w:rsidRPr="00417EB4" w:rsidRDefault="000D1299" w:rsidP="000D1299">
      <w:pPr>
        <w:pStyle w:val="ListParagraph"/>
        <w:numPr>
          <w:ilvl w:val="0"/>
          <w:numId w:val="20"/>
        </w:numPr>
        <w:rPr>
          <w:lang w:val="en-US"/>
        </w:rPr>
      </w:pPr>
      <w:r w:rsidRPr="00417EB4">
        <w:rPr>
          <w:lang w:val="en-US"/>
        </w:rPr>
        <w:t>As-</w:t>
      </w:r>
      <w:proofErr w:type="spellStart"/>
      <w:r w:rsidRPr="00417EB4">
        <w:rPr>
          <w:lang w:val="en-US"/>
        </w:rPr>
        <w:t>ConfigEUTRA</w:t>
      </w:r>
      <w:proofErr w:type="spellEnd"/>
      <w:r w:rsidR="008D2512" w:rsidRPr="00417EB4">
        <w:rPr>
          <w:lang w:val="en-US"/>
        </w:rPr>
        <w:t xml:space="preserve">. Several companies </w:t>
      </w:r>
      <w:r w:rsidR="00433D2F" w:rsidRPr="00417EB4">
        <w:rPr>
          <w:lang w:val="en-US"/>
        </w:rPr>
        <w:t>suggested to include a new field AS-</w:t>
      </w:r>
      <w:proofErr w:type="spellStart"/>
      <w:r w:rsidR="00433D2F" w:rsidRPr="00417EB4">
        <w:rPr>
          <w:lang w:val="en-US"/>
        </w:rPr>
        <w:t>ConfigEUTRA</w:t>
      </w:r>
      <w:proofErr w:type="spellEnd"/>
      <w:r w:rsidR="00433D2F" w:rsidRPr="00417EB4">
        <w:rPr>
          <w:lang w:val="en-US"/>
        </w:rPr>
        <w:t xml:space="preserve"> </w:t>
      </w:r>
      <w:r w:rsidR="00DB0E46" w:rsidRPr="00417EB4">
        <w:rPr>
          <w:lang w:val="en-US"/>
        </w:rPr>
        <w:t>in AS-Config to cover the EUTRA context to be forwarded from source to target MN during MN handover</w:t>
      </w:r>
      <w:r w:rsidR="000726A1" w:rsidRPr="00417EB4">
        <w:rPr>
          <w:lang w:val="en-US"/>
        </w:rPr>
        <w:t xml:space="preserve"> in NE-DC</w:t>
      </w:r>
      <w:r w:rsidR="008B14DC" w:rsidRPr="00417EB4">
        <w:rPr>
          <w:lang w:val="en-US"/>
        </w:rPr>
        <w:t xml:space="preserve">. </w:t>
      </w:r>
      <w:r w:rsidR="00D904F4" w:rsidRPr="00417EB4">
        <w:rPr>
          <w:lang w:val="en-US"/>
        </w:rPr>
        <w:t>The proposal is th</w:t>
      </w:r>
      <w:r w:rsidR="000726A1" w:rsidRPr="00417EB4">
        <w:rPr>
          <w:lang w:val="en-US"/>
        </w:rPr>
        <w:t>at</w:t>
      </w:r>
      <w:r w:rsidR="00D904F4" w:rsidRPr="00417EB4">
        <w:rPr>
          <w:lang w:val="en-US"/>
        </w:rPr>
        <w:t xml:space="preserve"> field AS-</w:t>
      </w:r>
      <w:proofErr w:type="spellStart"/>
      <w:r w:rsidR="00D904F4" w:rsidRPr="00417EB4">
        <w:rPr>
          <w:lang w:val="en-US"/>
        </w:rPr>
        <w:t>ConfigEUTRA</w:t>
      </w:r>
      <w:proofErr w:type="spellEnd"/>
      <w:r w:rsidR="00D904F4" w:rsidRPr="00417EB4">
        <w:rPr>
          <w:lang w:val="en-US"/>
        </w:rPr>
        <w:t xml:space="preserve"> should include </w:t>
      </w:r>
      <w:r w:rsidR="00864A5C" w:rsidRPr="00417EB4">
        <w:rPr>
          <w:lang w:val="en-US"/>
        </w:rPr>
        <w:t xml:space="preserve">two fields as OCTET-STRING, one to carry </w:t>
      </w:r>
      <w:proofErr w:type="spellStart"/>
      <w:r w:rsidR="00864A5C" w:rsidRPr="00417EB4">
        <w:rPr>
          <w:rFonts w:eastAsia="Times New Roman"/>
          <w:bCs/>
          <w:i/>
          <w:iCs/>
          <w:lang w:val="en-US" w:eastAsia="en-GB"/>
        </w:rPr>
        <w:t>RRCConnectionReconfiguration</w:t>
      </w:r>
      <w:proofErr w:type="spellEnd"/>
      <w:r w:rsidR="00864A5C" w:rsidRPr="00417EB4">
        <w:rPr>
          <w:rFonts w:eastAsia="Times New Roman"/>
          <w:bCs/>
          <w:iCs/>
          <w:lang w:val="en-US" w:eastAsia="en-GB"/>
        </w:rPr>
        <w:t xml:space="preserve"> message</w:t>
      </w:r>
      <w:r w:rsidR="000726A1" w:rsidRPr="00417EB4">
        <w:rPr>
          <w:rFonts w:eastAsia="Times New Roman"/>
          <w:bCs/>
          <w:iCs/>
          <w:lang w:val="en-US" w:eastAsia="en-GB"/>
        </w:rPr>
        <w:t xml:space="preserve"> including the SCG and measurement configurations</w:t>
      </w:r>
      <w:r w:rsidR="00864A5C" w:rsidRPr="00417EB4">
        <w:rPr>
          <w:rFonts w:eastAsia="Times New Roman"/>
          <w:bCs/>
          <w:iCs/>
          <w:lang w:val="en-US" w:eastAsia="en-GB"/>
        </w:rPr>
        <w:t xml:space="preserve">, the other </w:t>
      </w:r>
      <w:r w:rsidR="00994085" w:rsidRPr="00417EB4">
        <w:rPr>
          <w:rFonts w:eastAsia="Times New Roman"/>
          <w:bCs/>
          <w:iCs/>
          <w:lang w:val="en-US" w:eastAsia="en-GB"/>
        </w:rPr>
        <w:t>to carry</w:t>
      </w:r>
      <w:r w:rsidR="00864A5C" w:rsidRPr="00417EB4">
        <w:rPr>
          <w:rFonts w:eastAsia="Times New Roman"/>
          <w:bCs/>
          <w:iCs/>
          <w:lang w:val="en-US" w:eastAsia="en-GB"/>
        </w:rPr>
        <w:t xml:space="preserve"> </w:t>
      </w:r>
      <w:proofErr w:type="spellStart"/>
      <w:r w:rsidR="00864A5C" w:rsidRPr="00417EB4">
        <w:rPr>
          <w:rFonts w:eastAsia="Times New Roman"/>
          <w:bCs/>
          <w:i/>
          <w:iCs/>
          <w:lang w:val="en-US" w:eastAsia="en-GB"/>
        </w:rPr>
        <w:t>RadioBearerConfig</w:t>
      </w:r>
      <w:proofErr w:type="spellEnd"/>
      <w:r w:rsidR="00864A5C" w:rsidRPr="00417EB4">
        <w:rPr>
          <w:lang w:val="en-US"/>
        </w:rPr>
        <w:t xml:space="preserve"> </w:t>
      </w:r>
      <w:r w:rsidR="00994085" w:rsidRPr="00417EB4">
        <w:rPr>
          <w:lang w:val="en-US"/>
        </w:rPr>
        <w:t xml:space="preserve">generated by the SN. </w:t>
      </w:r>
      <w:r w:rsidR="008B14DC" w:rsidRPr="00417EB4">
        <w:rPr>
          <w:lang w:val="en-US"/>
        </w:rPr>
        <w:t xml:space="preserve">This </w:t>
      </w:r>
      <w:r w:rsidR="00994085" w:rsidRPr="00417EB4">
        <w:rPr>
          <w:lang w:val="en-US"/>
        </w:rPr>
        <w:t>would be</w:t>
      </w:r>
      <w:r w:rsidR="008B14DC" w:rsidRPr="00417EB4">
        <w:rPr>
          <w:lang w:val="en-US"/>
        </w:rPr>
        <w:t xml:space="preserve"> similar to </w:t>
      </w:r>
      <w:r w:rsidR="008B14DC" w:rsidRPr="00417EB4">
        <w:rPr>
          <w:rFonts w:eastAsia="Yu Mincho"/>
          <w:lang w:val="en-US"/>
        </w:rPr>
        <w:t xml:space="preserve">as-ConfigNR-r15 in 36.331. </w:t>
      </w:r>
      <w:r w:rsidR="008C18A1" w:rsidRPr="00417EB4">
        <w:rPr>
          <w:rFonts w:eastAsia="Yu Mincho"/>
          <w:lang w:val="en-US"/>
        </w:rPr>
        <w:t>Our understanding of this proposal is the ASN.1 snippet below.</w:t>
      </w:r>
    </w:p>
    <w:p w14:paraId="2EBDA729" w14:textId="60F31D20" w:rsidR="005B4651" w:rsidRPr="00D0452D" w:rsidRDefault="005B4651" w:rsidP="00A018FD">
      <w:pPr>
        <w:pStyle w:val="PL"/>
        <w:ind w:left="720"/>
      </w:pPr>
      <w:r>
        <w:tab/>
      </w:r>
      <w:r>
        <w:tab/>
        <w:t xml:space="preserve">   </w:t>
      </w:r>
      <w:r w:rsidRPr="00D0452D">
        <w:t>AS-Config</w:t>
      </w:r>
      <w:r>
        <w:t>EUTRA</w:t>
      </w:r>
      <w:r w:rsidRPr="00D0452D">
        <w:t>-r15 ::=</w:t>
      </w:r>
      <w:r>
        <w:t xml:space="preserve">              </w:t>
      </w:r>
      <w:r w:rsidRPr="00D0452D">
        <w:t>SEQUENCE {</w:t>
      </w:r>
    </w:p>
    <w:p w14:paraId="3CC295A7" w14:textId="77777777" w:rsidR="005B4651" w:rsidRPr="00D0452D" w:rsidRDefault="005B4651" w:rsidP="00A018FD">
      <w:pPr>
        <w:pStyle w:val="PL"/>
        <w:ind w:left="1080"/>
      </w:pPr>
      <w:r>
        <w:t xml:space="preserve">        </w:t>
      </w:r>
      <w:r w:rsidRPr="00D0452D">
        <w:t>sourceRB-Config</w:t>
      </w:r>
      <w:r>
        <w:t>SN-EUTRA</w:t>
      </w:r>
      <w:r w:rsidRPr="00D0452D">
        <w:t>-r15</w:t>
      </w:r>
      <w:r>
        <w:t xml:space="preserve">         </w:t>
      </w:r>
      <w:r w:rsidRPr="00D0452D">
        <w:t>OCTET STRIN</w:t>
      </w:r>
      <w:r>
        <w:t xml:space="preserve">G            </w:t>
      </w:r>
      <w:r w:rsidRPr="00D0452D">
        <w:t>OPTIONAL,</w:t>
      </w:r>
    </w:p>
    <w:p w14:paraId="0FF405A2" w14:textId="77777777" w:rsidR="005B4651" w:rsidRPr="00D0452D" w:rsidRDefault="005B4651" w:rsidP="00A018FD">
      <w:pPr>
        <w:pStyle w:val="PL"/>
        <w:ind w:left="1080"/>
      </w:pPr>
      <w:r>
        <w:t xml:space="preserve">        </w:t>
      </w:r>
      <w:r w:rsidRPr="00D0452D">
        <w:t>source</w:t>
      </w:r>
      <w:r>
        <w:t>SCG-</w:t>
      </w:r>
      <w:r w:rsidRPr="00D0452D">
        <w:t>Config</w:t>
      </w:r>
      <w:r>
        <w:t>-EUTRA</w:t>
      </w:r>
      <w:r w:rsidRPr="00D0452D">
        <w:t>-r1</w:t>
      </w:r>
      <w:r>
        <w:t xml:space="preserve">5          </w:t>
      </w:r>
      <w:r w:rsidRPr="00D0452D">
        <w:t>OCTET STRIN</w:t>
      </w:r>
      <w:r>
        <w:t xml:space="preserve">G            </w:t>
      </w:r>
      <w:r w:rsidRPr="00D0452D">
        <w:t>OPTIONAL</w:t>
      </w:r>
    </w:p>
    <w:p w14:paraId="1F88C2CA" w14:textId="55895C4B" w:rsidR="005B4651" w:rsidRDefault="005B4651" w:rsidP="00A018FD">
      <w:pPr>
        <w:pStyle w:val="PL"/>
        <w:ind w:left="1080"/>
      </w:pPr>
      <w:r>
        <w:t xml:space="preserve">   </w:t>
      </w:r>
      <w:r w:rsidRPr="00D0452D">
        <w:t>}</w:t>
      </w:r>
    </w:p>
    <w:p w14:paraId="4E1628D2" w14:textId="28E767B3" w:rsidR="007F36B8" w:rsidRPr="00417EB4" w:rsidRDefault="00FA0806" w:rsidP="00576589">
      <w:pPr>
        <w:ind w:left="720"/>
        <w:rPr>
          <w:lang w:val="en-US"/>
        </w:rPr>
      </w:pPr>
      <w:r w:rsidRPr="00417EB4">
        <w:rPr>
          <w:lang w:val="en-US"/>
        </w:rPr>
        <w:t xml:space="preserve">This could be one approach, but it would </w:t>
      </w:r>
      <w:r w:rsidR="00E062A0" w:rsidRPr="00417EB4">
        <w:rPr>
          <w:lang w:val="en-US"/>
        </w:rPr>
        <w:t xml:space="preserve">mean duplication of information in the inter node message. </w:t>
      </w:r>
      <w:r w:rsidR="00576589" w:rsidRPr="00417EB4">
        <w:rPr>
          <w:lang w:val="en-US"/>
        </w:rPr>
        <w:t xml:space="preserve">This is because </w:t>
      </w:r>
      <w:r w:rsidR="00A76DEE" w:rsidRPr="00417EB4">
        <w:rPr>
          <w:lang w:val="en-US"/>
        </w:rPr>
        <w:t>AS-Config is defined differently in</w:t>
      </w:r>
      <w:r w:rsidR="00576589" w:rsidRPr="00417EB4">
        <w:rPr>
          <w:lang w:val="en-US"/>
        </w:rPr>
        <w:t xml:space="preserve"> EUTRA and</w:t>
      </w:r>
      <w:r w:rsidR="00A76DEE" w:rsidRPr="00417EB4">
        <w:rPr>
          <w:lang w:val="en-US"/>
        </w:rPr>
        <w:t xml:space="preserve"> NR. </w:t>
      </w:r>
      <w:r w:rsidR="00576589" w:rsidRPr="00417EB4">
        <w:rPr>
          <w:lang w:val="en-US"/>
        </w:rPr>
        <w:t xml:space="preserve">In EUTRA, AS-Config includes </w:t>
      </w:r>
      <w:r w:rsidR="007D77DB" w:rsidRPr="00417EB4">
        <w:rPr>
          <w:lang w:val="en-US"/>
        </w:rPr>
        <w:t xml:space="preserve">all IEs </w:t>
      </w:r>
      <w:r w:rsidR="00471BD4" w:rsidRPr="00417EB4">
        <w:rPr>
          <w:lang w:val="en-US"/>
        </w:rPr>
        <w:t xml:space="preserve">required for delta signaling during inter MN handover, </w:t>
      </w:r>
      <w:r w:rsidR="007D77DB" w:rsidRPr="00417EB4">
        <w:rPr>
          <w:lang w:val="en-US"/>
        </w:rPr>
        <w:t>listed separately on top level</w:t>
      </w:r>
      <w:r w:rsidR="00471BD4" w:rsidRPr="00417EB4">
        <w:rPr>
          <w:lang w:val="en-US"/>
        </w:rPr>
        <w:t>.</w:t>
      </w:r>
      <w:r w:rsidR="00AA34DC" w:rsidRPr="00417EB4">
        <w:rPr>
          <w:lang w:val="en-US"/>
        </w:rPr>
        <w:t xml:space="preserve"> In this case, it was necessary to add the fields containing the </w:t>
      </w:r>
      <w:r w:rsidR="003C158D" w:rsidRPr="00417EB4">
        <w:rPr>
          <w:lang w:val="en-US"/>
        </w:rPr>
        <w:t>SCG and radio bearer configurations for EN-DC, as they were not there</w:t>
      </w:r>
      <w:r w:rsidR="002004F1" w:rsidRPr="00417EB4">
        <w:rPr>
          <w:lang w:val="en-US"/>
        </w:rPr>
        <w:t xml:space="preserve"> before</w:t>
      </w:r>
      <w:r w:rsidR="003C158D" w:rsidRPr="00417EB4">
        <w:rPr>
          <w:lang w:val="en-US"/>
        </w:rPr>
        <w:t>.</w:t>
      </w:r>
      <w:r w:rsidR="007D77DB" w:rsidRPr="00417EB4">
        <w:rPr>
          <w:lang w:val="en-US"/>
        </w:rPr>
        <w:t xml:space="preserve"> </w:t>
      </w:r>
      <w:r w:rsidR="00A76DEE" w:rsidRPr="00417EB4">
        <w:rPr>
          <w:lang w:val="en-US"/>
        </w:rPr>
        <w:t xml:space="preserve">In </w:t>
      </w:r>
      <w:r w:rsidR="00A76DEE" w:rsidRPr="00417EB4">
        <w:rPr>
          <w:lang w:val="en-US"/>
        </w:rPr>
        <w:lastRenderedPageBreak/>
        <w:t xml:space="preserve">NR, AS-Config contains just the </w:t>
      </w:r>
      <w:r w:rsidR="00A011D3" w:rsidRPr="00417EB4">
        <w:rPr>
          <w:lang w:val="en-US"/>
        </w:rPr>
        <w:t xml:space="preserve">field </w:t>
      </w:r>
      <w:proofErr w:type="spellStart"/>
      <w:r w:rsidR="00A76DEE" w:rsidRPr="00417EB4">
        <w:rPr>
          <w:lang w:val="en-US"/>
        </w:rPr>
        <w:t>rrc</w:t>
      </w:r>
      <w:r w:rsidR="00A011D3" w:rsidRPr="00417EB4">
        <w:rPr>
          <w:lang w:val="en-US"/>
        </w:rPr>
        <w:t>Reconfiguration</w:t>
      </w:r>
      <w:proofErr w:type="spellEnd"/>
      <w:r w:rsidR="00A011D3" w:rsidRPr="00417EB4">
        <w:rPr>
          <w:lang w:val="en-US"/>
        </w:rPr>
        <w:t xml:space="preserve"> containing </w:t>
      </w:r>
      <w:proofErr w:type="spellStart"/>
      <w:r w:rsidR="00A011D3" w:rsidRPr="00417EB4">
        <w:rPr>
          <w:lang w:val="en-US"/>
        </w:rPr>
        <w:t>RRCReconfiguration</w:t>
      </w:r>
      <w:proofErr w:type="spellEnd"/>
      <w:r w:rsidR="00A011D3" w:rsidRPr="00417EB4">
        <w:rPr>
          <w:lang w:val="en-US"/>
        </w:rPr>
        <w:t>, see ASN.1 snippet below:</w:t>
      </w:r>
    </w:p>
    <w:p w14:paraId="76A68BB0" w14:textId="77777777" w:rsidR="00A011D3" w:rsidRPr="00645E3C" w:rsidRDefault="00A011D3" w:rsidP="00A018FD">
      <w:pPr>
        <w:pStyle w:val="PL"/>
        <w:ind w:left="720"/>
      </w:pPr>
      <w:r w:rsidRPr="00645E3C">
        <w:t xml:space="preserve">AS-Config ::=             </w:t>
      </w:r>
      <w:r w:rsidRPr="00645E3C">
        <w:rPr>
          <w:color w:val="993366"/>
        </w:rPr>
        <w:t>SEQUENCE</w:t>
      </w:r>
      <w:r w:rsidRPr="00645E3C">
        <w:t xml:space="preserve"> {</w:t>
      </w:r>
    </w:p>
    <w:p w14:paraId="6E49DD0A" w14:textId="77777777" w:rsidR="00A011D3" w:rsidRPr="00645E3C" w:rsidRDefault="00A011D3" w:rsidP="00A018FD">
      <w:pPr>
        <w:pStyle w:val="PL"/>
        <w:ind w:left="720"/>
      </w:pPr>
      <w:r w:rsidRPr="00645E3C">
        <w:t xml:space="preserve">    rrcReconfiguration                  </w:t>
      </w:r>
      <w:r w:rsidRPr="00645E3C">
        <w:rPr>
          <w:color w:val="993366"/>
        </w:rPr>
        <w:t>OCTET</w:t>
      </w:r>
      <w:r w:rsidRPr="00645E3C">
        <w:t xml:space="preserve"> </w:t>
      </w:r>
      <w:r w:rsidRPr="00645E3C">
        <w:rPr>
          <w:color w:val="993366"/>
        </w:rPr>
        <w:t>STRING</w:t>
      </w:r>
      <w:r w:rsidRPr="00645E3C">
        <w:t xml:space="preserve"> (CONTAINING RRCReconfiguration),</w:t>
      </w:r>
    </w:p>
    <w:p w14:paraId="22B1BD73" w14:textId="77777777" w:rsidR="00A011D3" w:rsidRPr="00645E3C" w:rsidRDefault="00A011D3" w:rsidP="00A018FD">
      <w:pPr>
        <w:pStyle w:val="PL"/>
        <w:ind w:left="720"/>
      </w:pPr>
      <w:r w:rsidRPr="00645E3C">
        <w:t xml:space="preserve">    ...</w:t>
      </w:r>
    </w:p>
    <w:p w14:paraId="17BD9F26" w14:textId="77777777" w:rsidR="00A011D3" w:rsidRPr="00645E3C" w:rsidRDefault="00A011D3" w:rsidP="00A018FD">
      <w:pPr>
        <w:pStyle w:val="PL"/>
        <w:ind w:left="720"/>
      </w:pPr>
      <w:r w:rsidRPr="00645E3C">
        <w:t>}</w:t>
      </w:r>
    </w:p>
    <w:p w14:paraId="6FFCA85B" w14:textId="40852470" w:rsidR="00A011D3" w:rsidRPr="00417EB4" w:rsidRDefault="00FF7EAC" w:rsidP="00D33FDA">
      <w:pPr>
        <w:ind w:left="720"/>
        <w:rPr>
          <w:lang w:val="en-US"/>
        </w:rPr>
      </w:pPr>
      <w:r w:rsidRPr="00417EB4">
        <w:rPr>
          <w:lang w:val="en-US"/>
        </w:rPr>
        <w:t>With the introduction of late drop</w:t>
      </w:r>
      <w:r w:rsidR="00C86526" w:rsidRPr="00417EB4">
        <w:rPr>
          <w:lang w:val="en-US"/>
        </w:rPr>
        <w:t xml:space="preserve"> in running CR for 38.331 discussed in email discussion #65</w:t>
      </w:r>
      <w:r w:rsidRPr="00417EB4">
        <w:rPr>
          <w:lang w:val="en-US"/>
        </w:rPr>
        <w:t xml:space="preserve">, </w:t>
      </w:r>
      <w:proofErr w:type="spellStart"/>
      <w:r w:rsidRPr="00417EB4">
        <w:rPr>
          <w:i/>
          <w:lang w:val="en-US"/>
        </w:rPr>
        <w:t>RRCReconfiguration</w:t>
      </w:r>
      <w:proofErr w:type="spellEnd"/>
      <w:r w:rsidRPr="00417EB4">
        <w:rPr>
          <w:lang w:val="en-US"/>
        </w:rPr>
        <w:t xml:space="preserve"> is </w:t>
      </w:r>
      <w:r w:rsidR="002004F1" w:rsidRPr="00417EB4">
        <w:rPr>
          <w:lang w:val="en-US"/>
        </w:rPr>
        <w:t xml:space="preserve">being </w:t>
      </w:r>
      <w:r w:rsidRPr="00417EB4">
        <w:rPr>
          <w:lang w:val="en-US"/>
        </w:rPr>
        <w:t>extended to include</w:t>
      </w:r>
      <w:r w:rsidR="00C86526" w:rsidRPr="00417EB4">
        <w:rPr>
          <w:lang w:val="en-US"/>
        </w:rPr>
        <w:t xml:space="preserve"> a </w:t>
      </w:r>
      <w:proofErr w:type="gramStart"/>
      <w:r w:rsidR="005B2511" w:rsidRPr="00417EB4">
        <w:rPr>
          <w:lang w:val="en-US"/>
        </w:rPr>
        <w:t>new</w:t>
      </w:r>
      <w:r w:rsidR="00C86526" w:rsidRPr="00417EB4">
        <w:rPr>
          <w:lang w:val="en-US"/>
        </w:rPr>
        <w:t xml:space="preserve"> field</w:t>
      </w:r>
      <w:r w:rsidR="002004F1" w:rsidRPr="00417EB4">
        <w:rPr>
          <w:lang w:val="en-US"/>
        </w:rPr>
        <w:t>s</w:t>
      </w:r>
      <w:proofErr w:type="gramEnd"/>
      <w:r w:rsidR="002004F1" w:rsidRPr="00417EB4">
        <w:rPr>
          <w:lang w:val="en-US"/>
        </w:rPr>
        <w:t xml:space="preserve"> to enable the configuration of both NE-DC and NR-DC</w:t>
      </w:r>
      <w:r w:rsidR="00B9608F" w:rsidRPr="00417EB4">
        <w:rPr>
          <w:lang w:val="en-US"/>
        </w:rPr>
        <w:t>. For this purpose,</w:t>
      </w:r>
      <w:r w:rsidR="00C86526" w:rsidRPr="00417EB4">
        <w:rPr>
          <w:lang w:val="en-US"/>
        </w:rPr>
        <w:t xml:space="preserve"> </w:t>
      </w:r>
      <w:r w:rsidR="00D40E1E" w:rsidRPr="00417EB4">
        <w:rPr>
          <w:i/>
          <w:lang w:val="en-US"/>
        </w:rPr>
        <w:t>radioBearerConfig2</w:t>
      </w:r>
      <w:r w:rsidR="00C86526" w:rsidRPr="00417EB4">
        <w:rPr>
          <w:lang w:val="en-US"/>
        </w:rPr>
        <w:t xml:space="preserve"> </w:t>
      </w:r>
      <w:r w:rsidR="00B9608F" w:rsidRPr="00417EB4">
        <w:rPr>
          <w:lang w:val="en-US"/>
        </w:rPr>
        <w:t xml:space="preserve">is added </w:t>
      </w:r>
      <w:r w:rsidR="00C86526" w:rsidRPr="00417EB4">
        <w:rPr>
          <w:lang w:val="en-US"/>
        </w:rPr>
        <w:t xml:space="preserve">to carry </w:t>
      </w:r>
      <w:proofErr w:type="spellStart"/>
      <w:r w:rsidR="00C86526" w:rsidRPr="00417EB4">
        <w:rPr>
          <w:i/>
          <w:lang w:val="en-US"/>
        </w:rPr>
        <w:t>RadioBearerConfig</w:t>
      </w:r>
      <w:proofErr w:type="spellEnd"/>
      <w:r w:rsidR="00FA0806" w:rsidRPr="00417EB4">
        <w:rPr>
          <w:lang w:val="en-US"/>
        </w:rPr>
        <w:t xml:space="preserve"> generated by the SN.</w:t>
      </w:r>
      <w:r w:rsidR="00471BD4" w:rsidRPr="00417EB4">
        <w:rPr>
          <w:lang w:val="en-US"/>
        </w:rPr>
        <w:t xml:space="preserve"> There is thus no need for a separate field in AS-Config to convey</w:t>
      </w:r>
      <w:r w:rsidR="005B2511" w:rsidRPr="00417EB4">
        <w:rPr>
          <w:lang w:val="en-US"/>
        </w:rPr>
        <w:t xml:space="preserve"> this information. Same goes for the SCG</w:t>
      </w:r>
      <w:r w:rsidR="00331CF2" w:rsidRPr="00417EB4">
        <w:rPr>
          <w:lang w:val="en-US"/>
        </w:rPr>
        <w:t xml:space="preserve"> configuration, where a new field </w:t>
      </w:r>
      <w:proofErr w:type="spellStart"/>
      <w:r w:rsidR="00331CF2" w:rsidRPr="00417EB4">
        <w:rPr>
          <w:lang w:val="en-US"/>
        </w:rPr>
        <w:t>mrdc-SecondaryCellGroup</w:t>
      </w:r>
      <w:proofErr w:type="spellEnd"/>
      <w:r w:rsidR="00331CF2" w:rsidRPr="00417EB4">
        <w:rPr>
          <w:lang w:val="en-US"/>
        </w:rPr>
        <w:t xml:space="preserve"> is introduced</w:t>
      </w:r>
      <w:r w:rsidR="00EF088C" w:rsidRPr="00417EB4">
        <w:rPr>
          <w:lang w:val="en-US"/>
        </w:rPr>
        <w:t xml:space="preserve">, using a CHOICE structure to contain either the </w:t>
      </w:r>
      <w:proofErr w:type="spellStart"/>
      <w:r w:rsidR="00EF088C" w:rsidRPr="00417EB4">
        <w:rPr>
          <w:lang w:val="en-US"/>
        </w:rPr>
        <w:t>nr</w:t>
      </w:r>
      <w:proofErr w:type="spellEnd"/>
      <w:r w:rsidR="00EF088C" w:rsidRPr="00417EB4">
        <w:rPr>
          <w:lang w:val="en-US"/>
        </w:rPr>
        <w:t xml:space="preserve">-SCG or </w:t>
      </w:r>
      <w:proofErr w:type="spellStart"/>
      <w:r w:rsidR="00EF088C" w:rsidRPr="00417EB4">
        <w:rPr>
          <w:lang w:val="en-US"/>
        </w:rPr>
        <w:t>eutra</w:t>
      </w:r>
      <w:proofErr w:type="spellEnd"/>
      <w:r w:rsidR="00EF088C" w:rsidRPr="00417EB4">
        <w:rPr>
          <w:lang w:val="en-US"/>
        </w:rPr>
        <w:t>-SCG</w:t>
      </w:r>
      <w:r w:rsidR="00571676" w:rsidRPr="00417EB4">
        <w:rPr>
          <w:lang w:val="en-US"/>
        </w:rPr>
        <w:t xml:space="preserve">. </w:t>
      </w:r>
      <w:r w:rsidR="00856F0D" w:rsidRPr="00417EB4">
        <w:rPr>
          <w:lang w:val="en-US"/>
        </w:rPr>
        <w:t xml:space="preserve">Thus, we see no need to </w:t>
      </w:r>
      <w:r w:rsidR="00BF7622" w:rsidRPr="00417EB4">
        <w:rPr>
          <w:lang w:val="en-US"/>
        </w:rPr>
        <w:t xml:space="preserve">extend </w:t>
      </w:r>
      <w:r w:rsidR="0021471A" w:rsidRPr="00417EB4">
        <w:rPr>
          <w:lang w:val="en-US"/>
        </w:rPr>
        <w:t xml:space="preserve">AS-Config in order to support late drop options. </w:t>
      </w:r>
      <w:r w:rsidR="00E35D8D" w:rsidRPr="00417EB4">
        <w:rPr>
          <w:lang w:val="en-US"/>
        </w:rPr>
        <w:t xml:space="preserve">We are not sure all responding companies made above considerations, so </w:t>
      </w:r>
      <w:r w:rsidR="005A3747" w:rsidRPr="00417EB4">
        <w:rPr>
          <w:lang w:val="en-US"/>
        </w:rPr>
        <w:t xml:space="preserve">we propose </w:t>
      </w:r>
      <w:r w:rsidR="00B9608F" w:rsidRPr="00417EB4">
        <w:rPr>
          <w:lang w:val="en-US"/>
        </w:rPr>
        <w:t>RAN2 to discuss whether AS-Config in 38.331 needs to be extended in order to support delta configuration during inter MN handover with SN change.</w:t>
      </w:r>
    </w:p>
    <w:p w14:paraId="115ED480" w14:textId="2D79A50D" w:rsidR="007F36B8" w:rsidRPr="00417EB4" w:rsidRDefault="005B4651" w:rsidP="007F36B8">
      <w:pPr>
        <w:rPr>
          <w:lang w:val="en-US"/>
        </w:rPr>
      </w:pPr>
      <w:r w:rsidRPr="00417EB4">
        <w:rPr>
          <w:lang w:val="en-US"/>
        </w:rPr>
        <w:t>Based on the input the following is proposed:</w:t>
      </w:r>
    </w:p>
    <w:p w14:paraId="5AB15F1E" w14:textId="4407B369" w:rsidR="009A7E53" w:rsidRPr="00417EB4" w:rsidRDefault="006C0EF5" w:rsidP="00207DA1">
      <w:pPr>
        <w:pStyle w:val="Observation"/>
        <w:rPr>
          <w:lang w:val="en-US"/>
        </w:rPr>
      </w:pPr>
      <w:bookmarkStart w:id="6" w:name="_Toc1074933"/>
      <w:r w:rsidRPr="00417EB4">
        <w:rPr>
          <w:lang w:val="en-US"/>
        </w:rPr>
        <w:t xml:space="preserve">The NR IE </w:t>
      </w:r>
      <w:proofErr w:type="spellStart"/>
      <w:r w:rsidRPr="00417EB4">
        <w:rPr>
          <w:i/>
          <w:lang w:val="en-US"/>
        </w:rPr>
        <w:t>MeasResultServFreqListEUTRA</w:t>
      </w:r>
      <w:proofErr w:type="spellEnd"/>
      <w:r w:rsidRPr="00417EB4">
        <w:rPr>
          <w:lang w:val="en-US"/>
        </w:rPr>
        <w:t xml:space="preserve"> is used to provide the </w:t>
      </w:r>
      <w:r w:rsidR="0033194B" w:rsidRPr="00417EB4">
        <w:rPr>
          <w:lang w:val="en-US"/>
        </w:rPr>
        <w:t xml:space="preserve">EUTRA measurement results in field </w:t>
      </w:r>
      <w:proofErr w:type="spellStart"/>
      <w:r w:rsidR="00721322" w:rsidRPr="00417EB4">
        <w:rPr>
          <w:i/>
          <w:lang w:val="en-US"/>
        </w:rPr>
        <w:t>candidateCellInfoListEUTRA</w:t>
      </w:r>
      <w:proofErr w:type="spellEnd"/>
      <w:r w:rsidR="0033194B" w:rsidRPr="00417EB4">
        <w:rPr>
          <w:lang w:val="en-US"/>
        </w:rPr>
        <w:t xml:space="preserve"> during inter MN handover.</w:t>
      </w:r>
      <w:bookmarkEnd w:id="6"/>
    </w:p>
    <w:p w14:paraId="55C05D86" w14:textId="179603BC" w:rsidR="009A7E53" w:rsidRPr="00417EB4" w:rsidRDefault="005A3747" w:rsidP="009A7E53">
      <w:pPr>
        <w:pStyle w:val="Proposal"/>
        <w:overflowPunct w:val="0"/>
        <w:autoSpaceDE w:val="0"/>
        <w:autoSpaceDN w:val="0"/>
        <w:adjustRightInd w:val="0"/>
        <w:jc w:val="both"/>
        <w:textAlignment w:val="baseline"/>
        <w:rPr>
          <w:lang w:val="en-US"/>
        </w:rPr>
      </w:pPr>
      <w:bookmarkStart w:id="7" w:name="_Toc1074924"/>
      <w:r w:rsidRPr="00417EB4">
        <w:rPr>
          <w:lang w:val="en-US"/>
        </w:rPr>
        <w:t xml:space="preserve">RAN2 to discuss whether AS-Config </w:t>
      </w:r>
      <w:r w:rsidR="00B9608F" w:rsidRPr="00417EB4">
        <w:rPr>
          <w:lang w:val="en-US"/>
        </w:rPr>
        <w:t>in 38.331 needs to be extended in order to support delta configuration during inter MN handover with SN change</w:t>
      </w:r>
      <w:r w:rsidR="009E389A" w:rsidRPr="00417EB4">
        <w:rPr>
          <w:lang w:val="en-US"/>
        </w:rPr>
        <w:t>.</w:t>
      </w:r>
      <w:bookmarkEnd w:id="7"/>
    </w:p>
    <w:p w14:paraId="47DBCFAE" w14:textId="77777777" w:rsidR="009E389A" w:rsidRPr="00417EB4" w:rsidRDefault="009E389A">
      <w:pPr>
        <w:rPr>
          <w:lang w:val="en-US"/>
        </w:rPr>
      </w:pPr>
    </w:p>
    <w:p w14:paraId="3C7E59BA" w14:textId="77777777" w:rsidR="00C241EF" w:rsidRDefault="003A2875">
      <w:pPr>
        <w:pStyle w:val="Doc-title"/>
        <w:numPr>
          <w:ilvl w:val="0"/>
          <w:numId w:val="14"/>
        </w:numPr>
        <w:rPr>
          <w:rStyle w:val="Emphasis"/>
        </w:rPr>
      </w:pPr>
      <w:r>
        <w:rPr>
          <w:rStyle w:val="Emphasis"/>
        </w:rPr>
        <w:t>CG-Config</w:t>
      </w:r>
    </w:p>
    <w:p w14:paraId="564512FB" w14:textId="77777777" w:rsidR="00C241EF" w:rsidRDefault="00C241EF">
      <w:pPr>
        <w:pStyle w:val="Doc-text2"/>
        <w:rPr>
          <w:lang w:eastAsia="en-GB"/>
        </w:rPr>
      </w:pPr>
    </w:p>
    <w:tbl>
      <w:tblPr>
        <w:tblStyle w:val="TableGrid"/>
        <w:tblW w:w="9629" w:type="dxa"/>
        <w:tblLayout w:type="fixed"/>
        <w:tblLook w:val="04A0" w:firstRow="1" w:lastRow="0" w:firstColumn="1" w:lastColumn="0" w:noHBand="0" w:noVBand="1"/>
      </w:tblPr>
      <w:tblGrid>
        <w:gridCol w:w="3513"/>
        <w:gridCol w:w="3735"/>
        <w:gridCol w:w="2381"/>
      </w:tblGrid>
      <w:tr w:rsidR="00C241EF" w14:paraId="4574A2EE" w14:textId="77777777">
        <w:tc>
          <w:tcPr>
            <w:tcW w:w="3513" w:type="dxa"/>
            <w:shd w:val="clear" w:color="auto" w:fill="D9D9D9" w:themeFill="background1" w:themeFillShade="D9"/>
          </w:tcPr>
          <w:p w14:paraId="32F5FBEE" w14:textId="77777777" w:rsidR="00C241EF" w:rsidRDefault="003A2875">
            <w:pPr>
              <w:pStyle w:val="TAL"/>
              <w:jc w:val="center"/>
              <w:rPr>
                <w:b/>
              </w:rPr>
            </w:pPr>
            <w:r>
              <w:rPr>
                <w:b/>
              </w:rPr>
              <w:t>Field</w:t>
            </w:r>
          </w:p>
        </w:tc>
        <w:tc>
          <w:tcPr>
            <w:tcW w:w="3735" w:type="dxa"/>
            <w:shd w:val="clear" w:color="auto" w:fill="D9D9D9" w:themeFill="background1" w:themeFillShade="D9"/>
          </w:tcPr>
          <w:p w14:paraId="21CE9DA6" w14:textId="77777777" w:rsidR="00C241EF" w:rsidRDefault="003A2875">
            <w:pPr>
              <w:pStyle w:val="TAL"/>
              <w:jc w:val="center"/>
              <w:rPr>
                <w:b/>
              </w:rPr>
            </w:pPr>
            <w:r>
              <w:rPr>
                <w:b/>
              </w:rPr>
              <w:t>Comments</w:t>
            </w:r>
          </w:p>
        </w:tc>
        <w:tc>
          <w:tcPr>
            <w:tcW w:w="2381" w:type="dxa"/>
            <w:shd w:val="clear" w:color="auto" w:fill="D9D9D9" w:themeFill="background1" w:themeFillShade="D9"/>
          </w:tcPr>
          <w:p w14:paraId="0E82A806" w14:textId="77777777" w:rsidR="00C241EF" w:rsidRDefault="003A2875">
            <w:pPr>
              <w:pStyle w:val="TAL"/>
              <w:jc w:val="center"/>
              <w:rPr>
                <w:b/>
              </w:rPr>
            </w:pPr>
            <w:r>
              <w:rPr>
                <w:b/>
              </w:rPr>
              <w:t>Type of change</w:t>
            </w:r>
          </w:p>
        </w:tc>
      </w:tr>
      <w:tr w:rsidR="00C241EF" w14:paraId="30C589EC" w14:textId="77777777">
        <w:tc>
          <w:tcPr>
            <w:tcW w:w="9629" w:type="dxa"/>
            <w:gridSpan w:val="3"/>
            <w:shd w:val="clear" w:color="auto" w:fill="D9E2F3" w:themeFill="accent1" w:themeFillTint="33"/>
          </w:tcPr>
          <w:p w14:paraId="269B5982" w14:textId="77777777" w:rsidR="00C241EF" w:rsidRDefault="003A2875">
            <w:pPr>
              <w:pStyle w:val="TAH"/>
              <w:rPr>
                <w:i/>
              </w:rPr>
            </w:pPr>
            <w:r>
              <w:rPr>
                <w:i/>
              </w:rPr>
              <w:t>CG-Config</w:t>
            </w:r>
          </w:p>
        </w:tc>
      </w:tr>
      <w:tr w:rsidR="00C241EF" w:rsidRPr="002622AD" w14:paraId="4038145A" w14:textId="77777777">
        <w:tc>
          <w:tcPr>
            <w:tcW w:w="3513" w:type="dxa"/>
          </w:tcPr>
          <w:p w14:paraId="2548F755" w14:textId="77777777" w:rsidR="00C241EF" w:rsidRDefault="003A2875">
            <w:pPr>
              <w:pStyle w:val="TAL"/>
            </w:pPr>
            <w:proofErr w:type="spellStart"/>
            <w:r>
              <w:t>selectedBandCombination</w:t>
            </w:r>
            <w:proofErr w:type="spellEnd"/>
          </w:p>
        </w:tc>
        <w:tc>
          <w:tcPr>
            <w:tcW w:w="3735" w:type="dxa"/>
          </w:tcPr>
          <w:p w14:paraId="7B452E20" w14:textId="77777777" w:rsidR="00C241EF" w:rsidRPr="00DA14C6" w:rsidRDefault="003A2875">
            <w:pPr>
              <w:pStyle w:val="TAL"/>
              <w:rPr>
                <w:lang w:val="en-US"/>
              </w:rPr>
            </w:pPr>
            <w:r w:rsidRPr="00DA14C6">
              <w:rPr>
                <w:lang w:val="en-US"/>
              </w:rPr>
              <w:t xml:space="preserve">We intend to reuse the existing field named </w:t>
            </w:r>
            <w:proofErr w:type="spellStart"/>
            <w:r w:rsidRPr="00DA14C6">
              <w:rPr>
                <w:lang w:val="en-US"/>
              </w:rPr>
              <w:t>selectedBandCombination</w:t>
            </w:r>
            <w:r w:rsidRPr="00DA14C6">
              <w:rPr>
                <w:color w:val="FF0000"/>
                <w:lang w:val="en-US"/>
              </w:rPr>
              <w:t>NR</w:t>
            </w:r>
            <w:proofErr w:type="spellEnd"/>
            <w:r w:rsidRPr="00DA14C6">
              <w:rPr>
                <w:lang w:val="en-US"/>
              </w:rPr>
              <w:t xml:space="preserve">. Our proposal is to delete the suffix “NR” since this field is applicable to all the MR-DC options. </w:t>
            </w:r>
          </w:p>
        </w:tc>
        <w:tc>
          <w:tcPr>
            <w:tcW w:w="2381" w:type="dxa"/>
          </w:tcPr>
          <w:p w14:paraId="28076EF2" w14:textId="77777777" w:rsidR="00C241EF" w:rsidRPr="00DA14C6" w:rsidRDefault="003A2875">
            <w:pPr>
              <w:pStyle w:val="TAL"/>
              <w:rPr>
                <w:lang w:val="en-US"/>
              </w:rPr>
            </w:pPr>
            <w:r w:rsidRPr="00DA14C6">
              <w:rPr>
                <w:lang w:val="en-US"/>
              </w:rPr>
              <w:t>Re-use existing field with different name</w:t>
            </w:r>
          </w:p>
        </w:tc>
      </w:tr>
      <w:tr w:rsidR="00C241EF" w:rsidRPr="002622AD" w14:paraId="43B5D137" w14:textId="77777777">
        <w:tc>
          <w:tcPr>
            <w:tcW w:w="3513" w:type="dxa"/>
          </w:tcPr>
          <w:p w14:paraId="4271A3C0" w14:textId="77777777" w:rsidR="00C241EF" w:rsidRDefault="003A2875">
            <w:pPr>
              <w:pStyle w:val="TAL"/>
            </w:pPr>
            <w:proofErr w:type="spellStart"/>
            <w:r>
              <w:t>scg-CellGroupConfigEUTRA</w:t>
            </w:r>
            <w:proofErr w:type="spellEnd"/>
          </w:p>
        </w:tc>
        <w:tc>
          <w:tcPr>
            <w:tcW w:w="3735" w:type="dxa"/>
          </w:tcPr>
          <w:p w14:paraId="1CA3DB89" w14:textId="77777777" w:rsidR="00C241EF" w:rsidRPr="00BB68B1" w:rsidRDefault="003A2875">
            <w:pPr>
              <w:pStyle w:val="TAL"/>
              <w:rPr>
                <w:lang w:val="en-US"/>
              </w:rPr>
            </w:pPr>
            <w:r w:rsidRPr="00BB68B1">
              <w:rPr>
                <w:lang w:val="en-US"/>
              </w:rPr>
              <w:t xml:space="preserve">According to the agreement made in RAN2#104, this is an OCTECT STRING that includes the LTE </w:t>
            </w:r>
            <w:proofErr w:type="spellStart"/>
            <w:r w:rsidRPr="00BB68B1">
              <w:rPr>
                <w:lang w:val="en-US"/>
              </w:rPr>
              <w:t>RRCConnectionReconfiguration</w:t>
            </w:r>
            <w:proofErr w:type="spellEnd"/>
            <w:r w:rsidRPr="00BB68B1">
              <w:rPr>
                <w:lang w:val="en-US"/>
              </w:rPr>
              <w:t>.</w:t>
            </w:r>
          </w:p>
        </w:tc>
        <w:tc>
          <w:tcPr>
            <w:tcW w:w="2381" w:type="dxa"/>
          </w:tcPr>
          <w:p w14:paraId="5529E7FE" w14:textId="77777777" w:rsidR="00C241EF" w:rsidRPr="00BB68B1" w:rsidRDefault="003A2875">
            <w:pPr>
              <w:pStyle w:val="TAL"/>
              <w:rPr>
                <w:lang w:val="en-US"/>
              </w:rPr>
            </w:pPr>
            <w:r w:rsidRPr="00BB68B1">
              <w:rPr>
                <w:lang w:val="en-US"/>
              </w:rPr>
              <w:t>New field added according to agreement made in RAN2#104</w:t>
            </w:r>
          </w:p>
        </w:tc>
      </w:tr>
      <w:tr w:rsidR="00C241EF" w14:paraId="21FA3730" w14:textId="77777777">
        <w:tc>
          <w:tcPr>
            <w:tcW w:w="3513" w:type="dxa"/>
          </w:tcPr>
          <w:p w14:paraId="312811EF" w14:textId="77777777" w:rsidR="00C241EF" w:rsidRDefault="003A2875">
            <w:pPr>
              <w:pStyle w:val="TAL"/>
              <w:rPr>
                <w:rFonts w:eastAsia="Yu Mincho"/>
              </w:rPr>
            </w:pPr>
            <w:proofErr w:type="spellStart"/>
            <w:r>
              <w:rPr>
                <w:rFonts w:eastAsia="Yu Mincho"/>
              </w:rPr>
              <w:t>candidateCellInfoListSN</w:t>
            </w:r>
            <w:proofErr w:type="spellEnd"/>
            <w:r>
              <w:rPr>
                <w:rFonts w:eastAsia="Yu Mincho"/>
              </w:rPr>
              <w:t>-EUTRA</w:t>
            </w:r>
          </w:p>
        </w:tc>
        <w:tc>
          <w:tcPr>
            <w:tcW w:w="3735" w:type="dxa"/>
          </w:tcPr>
          <w:p w14:paraId="6944C754" w14:textId="77777777" w:rsidR="00C241EF" w:rsidRPr="00BB68B1" w:rsidRDefault="003A2875">
            <w:pPr>
              <w:pStyle w:val="TAL"/>
              <w:rPr>
                <w:rFonts w:eastAsia="Yu Mincho"/>
                <w:lang w:val="en-US"/>
              </w:rPr>
            </w:pPr>
            <w:r w:rsidRPr="00BB68B1">
              <w:rPr>
                <w:rFonts w:eastAsia="Yu Mincho"/>
                <w:lang w:val="en-US"/>
              </w:rPr>
              <w:t xml:space="preserve">This includes the </w:t>
            </w:r>
            <w:r w:rsidRPr="00BB68B1">
              <w:rPr>
                <w:lang w:val="en-US"/>
              </w:rPr>
              <w:t xml:space="preserve">MeasResultList3EUTRA that is within the </w:t>
            </w:r>
            <w:proofErr w:type="spellStart"/>
            <w:r w:rsidRPr="00BB68B1">
              <w:rPr>
                <w:lang w:val="en-US"/>
              </w:rPr>
              <w:t>MeasResultSCG</w:t>
            </w:r>
            <w:proofErr w:type="spellEnd"/>
            <w:r w:rsidRPr="00BB68B1">
              <w:rPr>
                <w:lang w:val="en-US"/>
              </w:rPr>
              <w:t xml:space="preserve">-Failure belonging to 36.331. We note that the information element </w:t>
            </w:r>
            <w:proofErr w:type="spellStart"/>
            <w:r w:rsidRPr="00BB68B1">
              <w:rPr>
                <w:lang w:val="en-US"/>
              </w:rPr>
              <w:t>MeasResultSCG</w:t>
            </w:r>
            <w:proofErr w:type="spellEnd"/>
            <w:r w:rsidRPr="00BB68B1">
              <w:rPr>
                <w:lang w:val="en-US"/>
              </w:rPr>
              <w:t>-Failure is not in place yet in 36.331 but we need it in case a SCG failure is detected in NE-DC (i.e., if we assume to re-use the same solution as in EN-DC).</w:t>
            </w:r>
          </w:p>
        </w:tc>
        <w:tc>
          <w:tcPr>
            <w:tcW w:w="2381" w:type="dxa"/>
          </w:tcPr>
          <w:p w14:paraId="0E9FC2A0" w14:textId="77777777" w:rsidR="00C241EF" w:rsidRDefault="003A2875">
            <w:pPr>
              <w:pStyle w:val="TAL"/>
              <w:rPr>
                <w:rFonts w:eastAsia="Yu Mincho"/>
              </w:rPr>
            </w:pPr>
            <w:r>
              <w:rPr>
                <w:rFonts w:eastAsia="Yu Mincho"/>
              </w:rPr>
              <w:t>New field</w:t>
            </w:r>
          </w:p>
        </w:tc>
      </w:tr>
      <w:tr w:rsidR="00C241EF" w14:paraId="166C962E" w14:textId="77777777">
        <w:tc>
          <w:tcPr>
            <w:tcW w:w="3513" w:type="dxa"/>
          </w:tcPr>
          <w:p w14:paraId="1723F5B8" w14:textId="77777777" w:rsidR="00C241EF" w:rsidRDefault="003A2875">
            <w:pPr>
              <w:pStyle w:val="TAL"/>
              <w:rPr>
                <w:rFonts w:eastAsia="SimSun"/>
              </w:rPr>
            </w:pPr>
            <w:proofErr w:type="spellStart"/>
            <w:r>
              <w:rPr>
                <w:rFonts w:eastAsia="SimSun"/>
              </w:rPr>
              <w:t>candidateServingFreqListEUTRA</w:t>
            </w:r>
            <w:proofErr w:type="spellEnd"/>
          </w:p>
        </w:tc>
        <w:tc>
          <w:tcPr>
            <w:tcW w:w="3735" w:type="dxa"/>
          </w:tcPr>
          <w:p w14:paraId="5996600B" w14:textId="77777777" w:rsidR="00C241EF" w:rsidRDefault="00C241EF">
            <w:pPr>
              <w:pStyle w:val="TAL"/>
              <w:rPr>
                <w:rFonts w:eastAsia="SimSun"/>
              </w:rPr>
            </w:pPr>
          </w:p>
        </w:tc>
        <w:tc>
          <w:tcPr>
            <w:tcW w:w="2381" w:type="dxa"/>
          </w:tcPr>
          <w:p w14:paraId="78EF7BC8" w14:textId="77777777" w:rsidR="00C241EF" w:rsidRDefault="003A2875">
            <w:pPr>
              <w:pStyle w:val="TAL"/>
              <w:rPr>
                <w:rFonts w:eastAsia="SimSun"/>
              </w:rPr>
            </w:pPr>
            <w:r>
              <w:rPr>
                <w:rFonts w:eastAsia="SimSun"/>
              </w:rPr>
              <w:t>New field</w:t>
            </w:r>
          </w:p>
        </w:tc>
      </w:tr>
      <w:tr w:rsidR="00C241EF" w:rsidRPr="002622AD" w14:paraId="1718A26E" w14:textId="77777777">
        <w:tc>
          <w:tcPr>
            <w:tcW w:w="3513" w:type="dxa"/>
          </w:tcPr>
          <w:p w14:paraId="5ECA1330" w14:textId="77777777" w:rsidR="00C241EF" w:rsidRDefault="003A2875">
            <w:pPr>
              <w:pStyle w:val="TAL"/>
              <w:rPr>
                <w:rFonts w:eastAsia="SimSun"/>
              </w:rPr>
            </w:pPr>
            <w:proofErr w:type="spellStart"/>
            <w:r>
              <w:rPr>
                <w:rFonts w:eastAsia="SimSun"/>
              </w:rPr>
              <w:t>needForGaps</w:t>
            </w:r>
            <w:proofErr w:type="spellEnd"/>
          </w:p>
        </w:tc>
        <w:tc>
          <w:tcPr>
            <w:tcW w:w="3735" w:type="dxa"/>
          </w:tcPr>
          <w:p w14:paraId="094F0649" w14:textId="77777777" w:rsidR="00C241EF" w:rsidRPr="00BB68B1" w:rsidRDefault="003A2875">
            <w:pPr>
              <w:pStyle w:val="TAL"/>
              <w:rPr>
                <w:rFonts w:eastAsia="SimSun"/>
                <w:lang w:val="en-US"/>
              </w:rPr>
            </w:pPr>
            <w:r w:rsidRPr="00BB68B1">
              <w:rPr>
                <w:rFonts w:eastAsia="SimSun"/>
                <w:lang w:val="en-US"/>
              </w:rPr>
              <w:t xml:space="preserve">For NE-DC and NR-DC we agreed that the MN configures perFR1, perFR2, and </w:t>
            </w:r>
            <w:proofErr w:type="spellStart"/>
            <w:r w:rsidRPr="00BB68B1">
              <w:rPr>
                <w:rFonts w:eastAsia="SimSun"/>
                <w:lang w:val="en-US"/>
              </w:rPr>
              <w:t>perUE</w:t>
            </w:r>
            <w:proofErr w:type="spellEnd"/>
            <w:r w:rsidRPr="00BB68B1">
              <w:rPr>
                <w:rFonts w:eastAsia="SimSun"/>
                <w:lang w:val="en-US"/>
              </w:rPr>
              <w:t xml:space="preserve"> gaps, and, in case of NE-DC, the SN sends the gap request to the MN.</w:t>
            </w:r>
          </w:p>
        </w:tc>
        <w:tc>
          <w:tcPr>
            <w:tcW w:w="2381" w:type="dxa"/>
          </w:tcPr>
          <w:p w14:paraId="37B0DCF0" w14:textId="77777777" w:rsidR="00C241EF" w:rsidRPr="00BB68B1" w:rsidRDefault="003A2875">
            <w:pPr>
              <w:pStyle w:val="TAL"/>
              <w:rPr>
                <w:rFonts w:eastAsia="SimSun"/>
                <w:lang w:val="en-US"/>
              </w:rPr>
            </w:pPr>
            <w:r w:rsidRPr="00BB68B1">
              <w:rPr>
                <w:rFonts w:eastAsia="SimSun"/>
                <w:lang w:val="en-US"/>
              </w:rPr>
              <w:t>New field added according to the agreement made in RAN2#104</w:t>
            </w:r>
          </w:p>
        </w:tc>
      </w:tr>
      <w:tr w:rsidR="00C241EF" w14:paraId="0AE9CA7F" w14:textId="77777777">
        <w:tc>
          <w:tcPr>
            <w:tcW w:w="3513" w:type="dxa"/>
          </w:tcPr>
          <w:p w14:paraId="271C1521" w14:textId="77777777" w:rsidR="00C241EF" w:rsidRDefault="003A2875">
            <w:pPr>
              <w:pStyle w:val="TAL"/>
            </w:pPr>
            <w:proofErr w:type="spellStart"/>
            <w:r>
              <w:t>CandidateServingFreqListEUTRA</w:t>
            </w:r>
            <w:proofErr w:type="spellEnd"/>
          </w:p>
        </w:tc>
        <w:tc>
          <w:tcPr>
            <w:tcW w:w="3735" w:type="dxa"/>
          </w:tcPr>
          <w:p w14:paraId="7B634B2E" w14:textId="77777777" w:rsidR="00C241EF" w:rsidRDefault="00C241EF">
            <w:pPr>
              <w:pStyle w:val="TAL"/>
            </w:pPr>
          </w:p>
        </w:tc>
        <w:tc>
          <w:tcPr>
            <w:tcW w:w="2381" w:type="dxa"/>
          </w:tcPr>
          <w:p w14:paraId="2B482CC2" w14:textId="77777777" w:rsidR="00C241EF" w:rsidRDefault="003A2875">
            <w:pPr>
              <w:pStyle w:val="TAL"/>
            </w:pPr>
            <w:r>
              <w:t>New IE</w:t>
            </w:r>
          </w:p>
        </w:tc>
      </w:tr>
    </w:tbl>
    <w:p w14:paraId="460A3092" w14:textId="77777777" w:rsidR="00C241EF" w:rsidRDefault="00C241EF"/>
    <w:p w14:paraId="0FF620FE" w14:textId="77777777" w:rsidR="00C241EF" w:rsidRPr="00417EB4" w:rsidRDefault="003A2875">
      <w:pPr>
        <w:pStyle w:val="BodyText"/>
        <w:rPr>
          <w:b/>
          <w:lang w:val="en-US"/>
        </w:rPr>
      </w:pPr>
      <w:r w:rsidRPr="00417EB4">
        <w:rPr>
          <w:b/>
          <w:lang w:val="en-US"/>
        </w:rPr>
        <w:t>Question 4: Do companies agree with the changes listed in the table above?</w:t>
      </w:r>
    </w:p>
    <w:tbl>
      <w:tblPr>
        <w:tblStyle w:val="TableGrid"/>
        <w:tblW w:w="9629" w:type="dxa"/>
        <w:tblLayout w:type="fixed"/>
        <w:tblLook w:val="04A0" w:firstRow="1" w:lastRow="0" w:firstColumn="1" w:lastColumn="0" w:noHBand="0" w:noVBand="1"/>
      </w:tblPr>
      <w:tblGrid>
        <w:gridCol w:w="1865"/>
        <w:gridCol w:w="2067"/>
        <w:gridCol w:w="5697"/>
      </w:tblGrid>
      <w:tr w:rsidR="00C241EF" w14:paraId="2D41AA8E" w14:textId="77777777">
        <w:tc>
          <w:tcPr>
            <w:tcW w:w="1865" w:type="dxa"/>
            <w:shd w:val="clear" w:color="auto" w:fill="D9D9D9" w:themeFill="background1" w:themeFillShade="D9"/>
          </w:tcPr>
          <w:p w14:paraId="705C5C7A" w14:textId="77777777" w:rsidR="00C241EF" w:rsidRDefault="003A2875">
            <w:pPr>
              <w:pStyle w:val="TAH"/>
            </w:pPr>
            <w:r>
              <w:lastRenderedPageBreak/>
              <w:t>Company</w:t>
            </w:r>
          </w:p>
        </w:tc>
        <w:tc>
          <w:tcPr>
            <w:tcW w:w="2067" w:type="dxa"/>
            <w:shd w:val="clear" w:color="auto" w:fill="D9D9D9" w:themeFill="background1" w:themeFillShade="D9"/>
          </w:tcPr>
          <w:p w14:paraId="2254BAF8" w14:textId="77777777" w:rsidR="00C241EF" w:rsidRDefault="003A2875">
            <w:pPr>
              <w:pStyle w:val="TAH"/>
            </w:pPr>
            <w:r>
              <w:t>Yes/No</w:t>
            </w:r>
          </w:p>
        </w:tc>
        <w:tc>
          <w:tcPr>
            <w:tcW w:w="5697" w:type="dxa"/>
            <w:shd w:val="clear" w:color="auto" w:fill="D9D9D9" w:themeFill="background1" w:themeFillShade="D9"/>
          </w:tcPr>
          <w:p w14:paraId="27957F4E" w14:textId="77777777" w:rsidR="00C241EF" w:rsidRDefault="003A2875">
            <w:pPr>
              <w:pStyle w:val="TAH"/>
            </w:pPr>
            <w:r>
              <w:t>Comments</w:t>
            </w:r>
          </w:p>
        </w:tc>
      </w:tr>
      <w:tr w:rsidR="00C241EF" w14:paraId="0BC25986" w14:textId="77777777">
        <w:tc>
          <w:tcPr>
            <w:tcW w:w="1865" w:type="dxa"/>
          </w:tcPr>
          <w:p w14:paraId="4B38CD8C" w14:textId="77777777" w:rsidR="00C241EF" w:rsidRDefault="003A2875">
            <w:pPr>
              <w:pStyle w:val="TAL"/>
            </w:pPr>
            <w:r>
              <w:t>Ericsson</w:t>
            </w:r>
          </w:p>
        </w:tc>
        <w:tc>
          <w:tcPr>
            <w:tcW w:w="2067" w:type="dxa"/>
          </w:tcPr>
          <w:p w14:paraId="5D324408" w14:textId="77777777" w:rsidR="00C241EF" w:rsidRDefault="003A2875">
            <w:pPr>
              <w:pStyle w:val="TAL"/>
            </w:pPr>
            <w:r>
              <w:t>Yes</w:t>
            </w:r>
          </w:p>
        </w:tc>
        <w:tc>
          <w:tcPr>
            <w:tcW w:w="5697" w:type="dxa"/>
          </w:tcPr>
          <w:p w14:paraId="6C68CE61" w14:textId="77777777" w:rsidR="00C241EF" w:rsidRDefault="00C241EF">
            <w:pPr>
              <w:pStyle w:val="TAL"/>
            </w:pPr>
          </w:p>
        </w:tc>
      </w:tr>
      <w:tr w:rsidR="00C241EF" w:rsidRPr="002622AD" w14:paraId="6D39306E" w14:textId="77777777">
        <w:tc>
          <w:tcPr>
            <w:tcW w:w="1865" w:type="dxa"/>
          </w:tcPr>
          <w:p w14:paraId="39F12DF1" w14:textId="77777777" w:rsidR="00C241EF" w:rsidRDefault="003A2875">
            <w:pPr>
              <w:pStyle w:val="TAL"/>
              <w:rPr>
                <w:rFonts w:eastAsia="Yu Mincho"/>
              </w:rPr>
            </w:pPr>
            <w:r>
              <w:rPr>
                <w:rFonts w:eastAsia="Yu Mincho" w:hint="eastAsia"/>
              </w:rPr>
              <w:t>NEC</w:t>
            </w:r>
          </w:p>
        </w:tc>
        <w:tc>
          <w:tcPr>
            <w:tcW w:w="2067" w:type="dxa"/>
          </w:tcPr>
          <w:p w14:paraId="747C3C3B" w14:textId="77777777" w:rsidR="00C241EF" w:rsidRDefault="003A2875">
            <w:pPr>
              <w:pStyle w:val="TAL"/>
              <w:rPr>
                <w:rFonts w:eastAsia="Yu Mincho"/>
              </w:rPr>
            </w:pPr>
            <w:r>
              <w:rPr>
                <w:rFonts w:eastAsia="Yu Mincho" w:hint="eastAsia"/>
              </w:rPr>
              <w:t>Yes,</w:t>
            </w:r>
          </w:p>
          <w:p w14:paraId="5D1FA0CA" w14:textId="67C1751F" w:rsidR="00C241EF" w:rsidRDefault="00C241EF">
            <w:pPr>
              <w:pStyle w:val="TAL"/>
              <w:rPr>
                <w:rFonts w:eastAsia="Yu Mincho"/>
              </w:rPr>
            </w:pPr>
          </w:p>
        </w:tc>
        <w:tc>
          <w:tcPr>
            <w:tcW w:w="5697" w:type="dxa"/>
          </w:tcPr>
          <w:p w14:paraId="21683AE1" w14:textId="77777777" w:rsidR="00C241EF" w:rsidRPr="00955C0C" w:rsidRDefault="003A2875">
            <w:pPr>
              <w:pStyle w:val="TAL"/>
              <w:rPr>
                <w:rFonts w:eastAsia="Yu Mincho"/>
                <w:highlight w:val="lightGray"/>
                <w:lang w:val="en-US"/>
              </w:rPr>
            </w:pPr>
            <w:r w:rsidRPr="00955C0C">
              <w:rPr>
                <w:rFonts w:eastAsia="Yu Mincho"/>
                <w:highlight w:val="lightGray"/>
                <w:lang w:val="en-US"/>
              </w:rPr>
              <w:t>Looking at the draft CR, the intention seems to define as follows:</w:t>
            </w:r>
          </w:p>
          <w:p w14:paraId="36A786E1" w14:textId="77777777" w:rsidR="00C241EF" w:rsidRPr="00955C0C" w:rsidRDefault="003A2875">
            <w:pPr>
              <w:pStyle w:val="PL"/>
              <w:rPr>
                <w:highlight w:val="lightGray"/>
                <w:lang w:val="de-DE"/>
              </w:rPr>
            </w:pPr>
            <w:r w:rsidRPr="00955C0C">
              <w:rPr>
                <w:highlight w:val="lightGray"/>
                <w:lang w:val="de-DE"/>
              </w:rPr>
              <w:tab/>
              <w:t>needForGaps</w:t>
            </w:r>
            <w:r w:rsidRPr="00955C0C">
              <w:rPr>
                <w:highlight w:val="lightGray"/>
                <w:lang w:val="de-DE"/>
              </w:rPr>
              <w:tab/>
            </w:r>
            <w:r w:rsidRPr="00955C0C">
              <w:rPr>
                <w:highlight w:val="lightGray"/>
                <w:lang w:val="de-DE"/>
              </w:rPr>
              <w:tab/>
            </w:r>
            <w:r w:rsidRPr="00955C0C">
              <w:rPr>
                <w:color w:val="993366"/>
                <w:highlight w:val="lightGray"/>
                <w:lang w:val="de-DE"/>
              </w:rPr>
              <w:t>ENUMERATED {true}</w:t>
            </w:r>
            <w:r w:rsidRPr="00955C0C">
              <w:rPr>
                <w:highlight w:val="lightGray"/>
                <w:lang w:val="de-DE"/>
              </w:rPr>
              <w:t>,</w:t>
            </w:r>
            <w:r w:rsidRPr="00955C0C">
              <w:rPr>
                <w:highlight w:val="lightGray"/>
                <w:lang w:val="de-DE"/>
              </w:rPr>
              <w:tab/>
            </w:r>
            <w:r w:rsidRPr="00955C0C">
              <w:rPr>
                <w:highlight w:val="lightGray"/>
                <w:lang w:val="de-DE"/>
              </w:rPr>
              <w:tab/>
            </w:r>
            <w:r w:rsidRPr="00955C0C">
              <w:rPr>
                <w:color w:val="993366"/>
                <w:highlight w:val="lightGray"/>
                <w:lang w:val="de-DE"/>
              </w:rPr>
              <w:t>OPTIONAL</w:t>
            </w:r>
            <w:r w:rsidRPr="00955C0C">
              <w:rPr>
                <w:highlight w:val="lightGray"/>
                <w:lang w:val="de-DE"/>
              </w:rPr>
              <w:t>,</w:t>
            </w:r>
          </w:p>
          <w:p w14:paraId="53EE47F8" w14:textId="77777777" w:rsidR="00C241EF" w:rsidRPr="00955C0C" w:rsidRDefault="003A2875">
            <w:pPr>
              <w:pStyle w:val="TAL"/>
              <w:rPr>
                <w:rFonts w:eastAsia="Yu Mincho"/>
                <w:highlight w:val="lightGray"/>
                <w:lang w:val="en-US"/>
              </w:rPr>
            </w:pPr>
            <w:r w:rsidRPr="00955C0C">
              <w:rPr>
                <w:rFonts w:eastAsia="Yu Mincho"/>
                <w:highlight w:val="lightGray"/>
                <w:lang w:val="en-US"/>
              </w:rPr>
              <w:t xml:space="preserve">However, the agreement was that the MN configures the gap regardless of the gap type, while the SN sends the gap request to the MN. The latter part (i.e. SN request) is the same as the </w:t>
            </w:r>
            <w:proofErr w:type="spellStart"/>
            <w:r w:rsidRPr="00955C0C">
              <w:rPr>
                <w:rFonts w:eastAsia="Yu Mincho"/>
                <w:highlight w:val="lightGray"/>
                <w:lang w:val="en-US"/>
              </w:rPr>
              <w:t>perUE</w:t>
            </w:r>
            <w:proofErr w:type="spellEnd"/>
            <w:r w:rsidRPr="00955C0C">
              <w:rPr>
                <w:rFonts w:eastAsia="Yu Mincho"/>
                <w:highlight w:val="lightGray"/>
                <w:lang w:val="en-US"/>
              </w:rPr>
              <w:t xml:space="preserve"> gap or FR1 gap of </w:t>
            </w:r>
            <w:proofErr w:type="spellStart"/>
            <w:r w:rsidRPr="00955C0C">
              <w:rPr>
                <w:rFonts w:eastAsia="Yu Mincho"/>
                <w:highlight w:val="lightGray"/>
                <w:lang w:val="en-US"/>
              </w:rPr>
              <w:t>perFR</w:t>
            </w:r>
            <w:proofErr w:type="spellEnd"/>
            <w:r w:rsidRPr="00955C0C">
              <w:rPr>
                <w:rFonts w:eastAsia="Yu Mincho"/>
                <w:highlight w:val="lightGray"/>
                <w:lang w:val="en-US"/>
              </w:rPr>
              <w:t xml:space="preserve"> gap in EN-DC, for which such explicit request is not sent but “</w:t>
            </w:r>
            <w:proofErr w:type="spellStart"/>
            <w:r w:rsidRPr="00DA14C6">
              <w:rPr>
                <w:rFonts w:ascii="Times New Roman" w:hAnsi="Times New Roman"/>
                <w:sz w:val="20"/>
                <w:szCs w:val="20"/>
                <w:highlight w:val="lightGray"/>
                <w:lang w:val="en-US"/>
              </w:rPr>
              <w:t>MeasConfigSN</w:t>
            </w:r>
            <w:proofErr w:type="spellEnd"/>
            <w:r w:rsidRPr="00DA14C6">
              <w:rPr>
                <w:rFonts w:ascii="Times New Roman" w:hAnsi="Times New Roman"/>
                <w:sz w:val="20"/>
                <w:szCs w:val="20"/>
                <w:highlight w:val="lightGray"/>
                <w:lang w:val="en-US"/>
              </w:rPr>
              <w:t xml:space="preserve"> (including </w:t>
            </w:r>
            <w:proofErr w:type="spellStart"/>
            <w:proofErr w:type="gramStart"/>
            <w:r w:rsidRPr="00DA14C6">
              <w:rPr>
                <w:rFonts w:ascii="Times New Roman" w:hAnsi="Times New Roman"/>
                <w:sz w:val="20"/>
                <w:szCs w:val="20"/>
                <w:highlight w:val="lightGray"/>
                <w:lang w:val="en-US"/>
              </w:rPr>
              <w:t>measuredFrequenciesSN</w:t>
            </w:r>
            <w:proofErr w:type="spellEnd"/>
            <w:r w:rsidRPr="00DA14C6">
              <w:rPr>
                <w:rFonts w:ascii="Times New Roman" w:hAnsi="Times New Roman"/>
                <w:sz w:val="20"/>
                <w:szCs w:val="20"/>
                <w:highlight w:val="lightGray"/>
                <w:lang w:val="en-US"/>
              </w:rPr>
              <w:t>)</w:t>
            </w:r>
            <w:r w:rsidRPr="00955C0C">
              <w:rPr>
                <w:rFonts w:eastAsia="Yu Mincho"/>
                <w:highlight w:val="lightGray"/>
                <w:lang w:val="en-US"/>
              </w:rPr>
              <w:t>“</w:t>
            </w:r>
            <w:proofErr w:type="gramEnd"/>
            <w:r w:rsidRPr="00955C0C">
              <w:rPr>
                <w:rFonts w:eastAsia="Yu Mincho"/>
                <w:highlight w:val="lightGray"/>
                <w:lang w:val="en-US"/>
              </w:rPr>
              <w:t xml:space="preserve"> is sent for </w:t>
            </w:r>
            <w:proofErr w:type="spellStart"/>
            <w:r w:rsidRPr="00955C0C">
              <w:rPr>
                <w:rFonts w:eastAsia="Yu Mincho"/>
                <w:highlight w:val="lightGray"/>
                <w:lang w:val="en-US"/>
              </w:rPr>
              <w:t>imlicitly</w:t>
            </w:r>
            <w:proofErr w:type="spellEnd"/>
            <w:r w:rsidRPr="00955C0C">
              <w:rPr>
                <w:rFonts w:eastAsia="Yu Mincho"/>
                <w:highlight w:val="lightGray"/>
                <w:lang w:val="en-US"/>
              </w:rPr>
              <w:t xml:space="preserve"> indicating a request for gap.</w:t>
            </w:r>
            <w:r w:rsidRPr="00955C0C">
              <w:rPr>
                <w:rFonts w:eastAsia="Yu Mincho" w:hint="eastAsia"/>
                <w:highlight w:val="lightGray"/>
                <w:lang w:val="en-US"/>
              </w:rPr>
              <w:t xml:space="preserve"> </w:t>
            </w:r>
          </w:p>
          <w:p w14:paraId="774BD3F3" w14:textId="77777777" w:rsidR="00C241EF" w:rsidRPr="00955C0C" w:rsidRDefault="003A2875">
            <w:pPr>
              <w:pStyle w:val="TAL"/>
              <w:rPr>
                <w:rFonts w:eastAsia="Yu Mincho"/>
                <w:highlight w:val="lightGray"/>
                <w:lang w:val="en-US"/>
              </w:rPr>
            </w:pPr>
            <w:r w:rsidRPr="00955C0C">
              <w:rPr>
                <w:rFonts w:eastAsia="Yu Mincho"/>
                <w:highlight w:val="lightGray"/>
                <w:lang w:val="en-US"/>
              </w:rPr>
              <w:t xml:space="preserve">Our assumption was to reuse this way as well and will add new field under the </w:t>
            </w:r>
            <w:proofErr w:type="spellStart"/>
            <w:r w:rsidRPr="00DA14C6">
              <w:rPr>
                <w:rFonts w:ascii="Times New Roman" w:hAnsi="Times New Roman"/>
                <w:sz w:val="20"/>
                <w:szCs w:val="20"/>
                <w:highlight w:val="lightGray"/>
                <w:lang w:val="en-US"/>
              </w:rPr>
              <w:t>MeasConfigSN</w:t>
            </w:r>
            <w:proofErr w:type="spellEnd"/>
            <w:r w:rsidRPr="00DA14C6">
              <w:rPr>
                <w:rFonts w:ascii="Times New Roman" w:hAnsi="Times New Roman"/>
                <w:sz w:val="20"/>
                <w:szCs w:val="20"/>
                <w:highlight w:val="lightGray"/>
                <w:lang w:val="en-US"/>
              </w:rPr>
              <w:t xml:space="preserve"> (including e.g. </w:t>
            </w:r>
            <w:proofErr w:type="spellStart"/>
            <w:r w:rsidRPr="00DA14C6">
              <w:rPr>
                <w:rFonts w:ascii="Times New Roman" w:hAnsi="Times New Roman"/>
                <w:sz w:val="20"/>
                <w:szCs w:val="20"/>
                <w:highlight w:val="lightGray"/>
                <w:lang w:val="en-US"/>
              </w:rPr>
              <w:t>measuredFrequenciesSN</w:t>
            </w:r>
            <w:proofErr w:type="spellEnd"/>
            <w:r w:rsidRPr="00DA14C6">
              <w:rPr>
                <w:rFonts w:ascii="Times New Roman" w:hAnsi="Times New Roman"/>
                <w:sz w:val="20"/>
                <w:szCs w:val="20"/>
                <w:highlight w:val="lightGray"/>
                <w:lang w:val="en-US"/>
              </w:rPr>
              <w:t xml:space="preserve">-EUTRA) </w:t>
            </w:r>
            <w:r w:rsidRPr="00955C0C">
              <w:rPr>
                <w:rFonts w:eastAsia="Yu Mincho"/>
                <w:highlight w:val="lightGray"/>
                <w:lang w:val="en-US"/>
              </w:rPr>
              <w:t xml:space="preserve">or define e.g. </w:t>
            </w:r>
            <w:proofErr w:type="spellStart"/>
            <w:r w:rsidRPr="00DA14C6">
              <w:rPr>
                <w:rFonts w:ascii="Times New Roman" w:hAnsi="Times New Roman"/>
                <w:sz w:val="20"/>
                <w:szCs w:val="20"/>
                <w:highlight w:val="lightGray"/>
                <w:lang w:val="en-US"/>
              </w:rPr>
              <w:t>MeasConfigSN</w:t>
            </w:r>
            <w:proofErr w:type="spellEnd"/>
            <w:r w:rsidRPr="00DA14C6">
              <w:rPr>
                <w:rFonts w:ascii="Times New Roman" w:hAnsi="Times New Roman"/>
                <w:sz w:val="20"/>
                <w:szCs w:val="20"/>
                <w:highlight w:val="lightGray"/>
                <w:lang w:val="en-US"/>
              </w:rPr>
              <w:t>-EUTRA</w:t>
            </w:r>
            <w:r w:rsidRPr="00955C0C">
              <w:rPr>
                <w:rFonts w:eastAsia="Yu Mincho"/>
                <w:highlight w:val="lightGray"/>
                <w:lang w:val="en-US"/>
              </w:rPr>
              <w:t>.</w:t>
            </w:r>
          </w:p>
          <w:p w14:paraId="330F0FD5" w14:textId="77777777" w:rsidR="00C241EF" w:rsidRDefault="003A2875">
            <w:pPr>
              <w:pStyle w:val="TAL"/>
              <w:rPr>
                <w:rFonts w:eastAsia="Yu Mincho"/>
                <w:lang w:val="en-US"/>
              </w:rPr>
            </w:pPr>
            <w:r w:rsidRPr="00955C0C">
              <w:rPr>
                <w:rFonts w:eastAsia="Yu Mincho"/>
                <w:highlight w:val="lightGray"/>
                <w:lang w:val="en-US"/>
              </w:rPr>
              <w:t>We are open for further discussions, if many companies support the explicit indication.</w:t>
            </w:r>
          </w:p>
          <w:p w14:paraId="63DF3046" w14:textId="77777777" w:rsidR="00955C0C" w:rsidRDefault="00955C0C">
            <w:pPr>
              <w:pStyle w:val="TAL"/>
              <w:rPr>
                <w:rFonts w:eastAsia="Yu Mincho"/>
                <w:lang w:val="en-US"/>
              </w:rPr>
            </w:pPr>
            <w:r>
              <w:rPr>
                <w:rFonts w:eastAsia="Yu Mincho"/>
                <w:lang w:val="en-US"/>
              </w:rPr>
              <w:t>=&gt; we take back this</w:t>
            </w:r>
            <w:r w:rsidR="00E206E2">
              <w:rPr>
                <w:rFonts w:eastAsia="Yu Mincho"/>
                <w:lang w:val="en-US"/>
              </w:rPr>
              <w:t xml:space="preserve"> comment</w:t>
            </w:r>
            <w:r>
              <w:rPr>
                <w:rFonts w:eastAsia="Yu Mincho"/>
                <w:lang w:val="en-US"/>
              </w:rPr>
              <w:t xml:space="preserve"> </w:t>
            </w:r>
            <w:r w:rsidR="001057E6">
              <w:rPr>
                <w:rFonts w:eastAsia="Yu Mincho"/>
                <w:lang w:val="en-US"/>
              </w:rPr>
              <w:t>thanks to the clarification by ZTE</w:t>
            </w:r>
          </w:p>
          <w:p w14:paraId="044BDBBA" w14:textId="77777777" w:rsidR="00955C0C" w:rsidRPr="00955C0C" w:rsidRDefault="00955C0C">
            <w:pPr>
              <w:pStyle w:val="TAL"/>
              <w:rPr>
                <w:rFonts w:eastAsia="Yu Mincho"/>
                <w:lang w:val="en-US"/>
              </w:rPr>
            </w:pPr>
          </w:p>
        </w:tc>
      </w:tr>
      <w:tr w:rsidR="00C241EF" w:rsidRPr="002622AD" w14:paraId="209CB49C" w14:textId="77777777">
        <w:tc>
          <w:tcPr>
            <w:tcW w:w="1865" w:type="dxa"/>
          </w:tcPr>
          <w:p w14:paraId="4603DF33" w14:textId="77777777" w:rsidR="00C241EF" w:rsidRDefault="003A2875">
            <w:pPr>
              <w:pStyle w:val="TAL"/>
              <w:rPr>
                <w:rFonts w:eastAsia="Yu Mincho"/>
              </w:rPr>
            </w:pPr>
            <w:r>
              <w:rPr>
                <w:rFonts w:eastAsia="Yu Mincho"/>
              </w:rPr>
              <w:t>ZTE</w:t>
            </w:r>
          </w:p>
        </w:tc>
        <w:tc>
          <w:tcPr>
            <w:tcW w:w="2067" w:type="dxa"/>
          </w:tcPr>
          <w:p w14:paraId="1D968F75" w14:textId="77777777" w:rsidR="00C241EF" w:rsidRDefault="003A2875">
            <w:pPr>
              <w:pStyle w:val="TAL"/>
              <w:rPr>
                <w:rFonts w:eastAsia="SimSun"/>
              </w:rPr>
            </w:pPr>
            <w:r>
              <w:rPr>
                <w:rFonts w:eastAsia="SimSun" w:hint="eastAsia"/>
                <w:lang w:val="en-US" w:eastAsia="zh-CN"/>
              </w:rPr>
              <w:t>FFS or No</w:t>
            </w:r>
          </w:p>
        </w:tc>
        <w:tc>
          <w:tcPr>
            <w:tcW w:w="5697" w:type="dxa"/>
          </w:tcPr>
          <w:p w14:paraId="340A2C82" w14:textId="77777777" w:rsidR="00C241EF" w:rsidRPr="00BB68B1" w:rsidRDefault="003A2875">
            <w:pPr>
              <w:pStyle w:val="TAL"/>
              <w:rPr>
                <w:rFonts w:eastAsia="SimSun"/>
                <w:lang w:val="en-US"/>
              </w:rPr>
            </w:pPr>
            <w:r>
              <w:rPr>
                <w:rFonts w:eastAsia="SimSun" w:hint="eastAsia"/>
                <w:lang w:val="en-US" w:eastAsia="zh-CN"/>
              </w:rPr>
              <w:t xml:space="preserve">After going through the current fields in CG-Config, except </w:t>
            </w:r>
            <w:proofErr w:type="spellStart"/>
            <w:r w:rsidRPr="00BB68B1">
              <w:rPr>
                <w:lang w:val="en-US"/>
              </w:rPr>
              <w:t>scg</w:t>
            </w:r>
            <w:proofErr w:type="spellEnd"/>
            <w:r w:rsidRPr="00BB68B1">
              <w:rPr>
                <w:lang w:val="en-US"/>
              </w:rPr>
              <w:t>-RB-Config</w:t>
            </w:r>
            <w:r>
              <w:rPr>
                <w:rFonts w:eastAsia="SimSun" w:hint="eastAsia"/>
                <w:lang w:val="en-US" w:eastAsia="zh-CN"/>
              </w:rPr>
              <w:t xml:space="preserve">, </w:t>
            </w:r>
            <w:proofErr w:type="spellStart"/>
            <w:r w:rsidRPr="00BB68B1">
              <w:rPr>
                <w:lang w:val="en-US"/>
              </w:rPr>
              <w:t>configRestrictModReq</w:t>
            </w:r>
            <w:proofErr w:type="spellEnd"/>
            <w:r>
              <w:rPr>
                <w:rFonts w:eastAsia="SimSun" w:hint="eastAsia"/>
                <w:lang w:val="en-US" w:eastAsia="zh-CN"/>
              </w:rPr>
              <w:t xml:space="preserve"> and </w:t>
            </w:r>
            <w:proofErr w:type="spellStart"/>
            <w:r>
              <w:rPr>
                <w:rFonts w:eastAsia="SimSun" w:hint="eastAsia"/>
                <w:lang w:val="en-US" w:eastAsia="zh-CN"/>
              </w:rPr>
              <w:t>drx-InfoSCG</w:t>
            </w:r>
            <w:proofErr w:type="spellEnd"/>
            <w:r w:rsidR="001C33CC">
              <w:rPr>
                <w:rFonts w:eastAsia="SimSun" w:hint="eastAsia"/>
                <w:lang w:val="en-US" w:eastAsia="zh-CN"/>
              </w:rPr>
              <w:t>, all the re</w:t>
            </w:r>
            <w:r w:rsidR="001C33CC">
              <w:rPr>
                <w:rFonts w:eastAsia="SimSun"/>
                <w:lang w:val="en-US" w:eastAsia="zh-CN"/>
              </w:rPr>
              <w:t>maining</w:t>
            </w:r>
            <w:r>
              <w:rPr>
                <w:rFonts w:eastAsia="SimSun" w:hint="eastAsia"/>
                <w:lang w:val="en-US" w:eastAsia="zh-CN"/>
              </w:rPr>
              <w:t xml:space="preserve"> fields are not applicable to </w:t>
            </w:r>
            <w:r w:rsidR="001C33CC">
              <w:rPr>
                <w:rFonts w:eastAsia="SimSun"/>
                <w:lang w:val="en-US" w:eastAsia="zh-CN"/>
              </w:rPr>
              <w:t xml:space="preserve">the </w:t>
            </w:r>
            <w:r>
              <w:rPr>
                <w:rFonts w:eastAsia="SimSun" w:hint="eastAsia"/>
                <w:lang w:val="en-US" w:eastAsia="zh-CN"/>
              </w:rPr>
              <w:t>NE-DC case. Since we have to introduce a lot LTE related fields, is</w:t>
            </w:r>
            <w:r w:rsidR="001C33CC">
              <w:rPr>
                <w:rFonts w:eastAsia="SimSun"/>
                <w:lang w:val="en-US" w:eastAsia="zh-CN"/>
              </w:rPr>
              <w:t>n't</w:t>
            </w:r>
            <w:r>
              <w:rPr>
                <w:rFonts w:eastAsia="SimSun" w:hint="eastAsia"/>
                <w:lang w:val="en-US" w:eastAsia="zh-CN"/>
              </w:rPr>
              <w:t xml:space="preserve"> it clea</w:t>
            </w:r>
            <w:r w:rsidR="001C33CC">
              <w:rPr>
                <w:rFonts w:eastAsia="SimSun"/>
                <w:lang w:val="en-US" w:eastAsia="zh-CN"/>
              </w:rPr>
              <w:t>n</w:t>
            </w:r>
            <w:r>
              <w:rPr>
                <w:rFonts w:eastAsia="SimSun" w:hint="eastAsia"/>
                <w:lang w:val="en-US" w:eastAsia="zh-CN"/>
              </w:rPr>
              <w:t xml:space="preserve">er </w:t>
            </w:r>
            <w:r w:rsidR="001C33CC">
              <w:rPr>
                <w:rFonts w:eastAsia="SimSun"/>
                <w:lang w:val="en-US" w:eastAsia="zh-CN"/>
              </w:rPr>
              <w:t xml:space="preserve">and more future proof </w:t>
            </w:r>
            <w:r>
              <w:rPr>
                <w:rFonts w:eastAsia="SimSun" w:hint="eastAsia"/>
                <w:lang w:val="en-US" w:eastAsia="zh-CN"/>
              </w:rPr>
              <w:t>to define another CG-Config branch for NE-DC? See below example:</w:t>
            </w:r>
          </w:p>
          <w:p w14:paraId="055A4921" w14:textId="77777777" w:rsidR="00C241EF" w:rsidRDefault="003A2875">
            <w:pPr>
              <w:pStyle w:val="PL"/>
            </w:pPr>
            <w:r>
              <w:t xml:space="preserve">CG-Config ::=                   </w:t>
            </w:r>
            <w:r>
              <w:rPr>
                <w:color w:val="993366"/>
              </w:rPr>
              <w:t>SEQUENCE</w:t>
            </w:r>
            <w:r>
              <w:t xml:space="preserve"> {</w:t>
            </w:r>
          </w:p>
          <w:p w14:paraId="73B4188E" w14:textId="77777777" w:rsidR="00C241EF" w:rsidRDefault="003A2875">
            <w:pPr>
              <w:pStyle w:val="PL"/>
            </w:pPr>
            <w:r>
              <w:t xml:space="preserve">    criticalExtensions                  </w:t>
            </w:r>
            <w:r>
              <w:rPr>
                <w:color w:val="993366"/>
              </w:rPr>
              <w:t>CHOICE</w:t>
            </w:r>
            <w:r>
              <w:t xml:space="preserve"> {</w:t>
            </w:r>
          </w:p>
          <w:p w14:paraId="5F1EE7CF" w14:textId="77777777" w:rsidR="00C241EF" w:rsidRDefault="003A2875">
            <w:pPr>
              <w:pStyle w:val="PL"/>
            </w:pPr>
            <w:r>
              <w:t xml:space="preserve">        c1                                  </w:t>
            </w:r>
            <w:r>
              <w:rPr>
                <w:color w:val="993366"/>
              </w:rPr>
              <w:t>CHOICE</w:t>
            </w:r>
            <w:r>
              <w:t>{</w:t>
            </w:r>
          </w:p>
          <w:p w14:paraId="3FAFE384" w14:textId="77777777" w:rsidR="00C241EF" w:rsidRDefault="003A2875">
            <w:pPr>
              <w:pStyle w:val="PL"/>
            </w:pPr>
            <w:r>
              <w:t xml:space="preserve">            cg-Config                   CG-Config-IEs,</w:t>
            </w:r>
          </w:p>
          <w:p w14:paraId="59B80755" w14:textId="77777777" w:rsidR="00C241EF" w:rsidRPr="00BB68B1" w:rsidRDefault="003A2875">
            <w:pPr>
              <w:pStyle w:val="PL"/>
              <w:rPr>
                <w:rFonts w:eastAsia="SimSun"/>
                <w:lang w:val="it-IT" w:eastAsia="zh-CN"/>
              </w:rPr>
            </w:pPr>
            <w:r>
              <w:t xml:space="preserve">            </w:t>
            </w:r>
            <w:r w:rsidRPr="00BB68B1">
              <w:rPr>
                <w:rFonts w:eastAsia="SimSun" w:hint="eastAsia"/>
                <w:lang w:val="it-IT" w:eastAsia="zh-CN"/>
              </w:rPr>
              <w:t>cg-ConfigEUTRA             CG-ConfigEUTRA-IEs,</w:t>
            </w:r>
          </w:p>
          <w:p w14:paraId="03FE338E" w14:textId="394D9B5D" w:rsidR="00C241EF" w:rsidRPr="00DA14C6" w:rsidRDefault="003A2875">
            <w:pPr>
              <w:pStyle w:val="PL"/>
              <w:ind w:firstLineChars="600" w:firstLine="960"/>
              <w:rPr>
                <w:lang w:val="en-US"/>
              </w:rPr>
            </w:pPr>
            <w:r w:rsidRPr="00DA14C6">
              <w:rPr>
                <w:lang w:val="en-US"/>
              </w:rPr>
              <w:t xml:space="preserve">spare2 </w:t>
            </w:r>
            <w:r w:rsidRPr="00DA14C6">
              <w:rPr>
                <w:color w:val="993366"/>
                <w:lang w:val="en-US"/>
              </w:rPr>
              <w:t>NULL</w:t>
            </w:r>
            <w:r w:rsidRPr="00DA14C6">
              <w:rPr>
                <w:lang w:val="en-US"/>
              </w:rPr>
              <w:t xml:space="preserve">, spare1 </w:t>
            </w:r>
            <w:r w:rsidRPr="00DA14C6">
              <w:rPr>
                <w:color w:val="993366"/>
                <w:lang w:val="en-US"/>
              </w:rPr>
              <w:t>NULL</w:t>
            </w:r>
          </w:p>
          <w:p w14:paraId="4A0C82BC" w14:textId="77777777" w:rsidR="00C241EF" w:rsidRDefault="003A2875">
            <w:pPr>
              <w:pStyle w:val="PL"/>
            </w:pPr>
            <w:r w:rsidRPr="00DA14C6">
              <w:rPr>
                <w:lang w:val="en-US"/>
              </w:rPr>
              <w:t xml:space="preserve">        </w:t>
            </w:r>
            <w:r>
              <w:t>},</w:t>
            </w:r>
          </w:p>
          <w:p w14:paraId="5D005052" w14:textId="77777777" w:rsidR="00C241EF" w:rsidRDefault="003A2875">
            <w:pPr>
              <w:pStyle w:val="PL"/>
            </w:pPr>
            <w:r>
              <w:t xml:space="preserve">        criticalExtensionsFuture            </w:t>
            </w:r>
            <w:r>
              <w:rPr>
                <w:color w:val="993366"/>
              </w:rPr>
              <w:t>SEQUENCE</w:t>
            </w:r>
            <w:r>
              <w:t xml:space="preserve"> {}</w:t>
            </w:r>
          </w:p>
          <w:p w14:paraId="70163473" w14:textId="77777777" w:rsidR="00C241EF" w:rsidRDefault="003A2875">
            <w:pPr>
              <w:pStyle w:val="PL"/>
            </w:pPr>
            <w:r>
              <w:t xml:space="preserve">    }</w:t>
            </w:r>
          </w:p>
          <w:p w14:paraId="1EE717BD" w14:textId="77777777" w:rsidR="00C241EF" w:rsidRDefault="003A2875">
            <w:pPr>
              <w:pStyle w:val="PL"/>
            </w:pPr>
            <w:r>
              <w:t>}</w:t>
            </w:r>
          </w:p>
          <w:p w14:paraId="69F3097D" w14:textId="77777777" w:rsidR="004158F2" w:rsidRDefault="003A2875">
            <w:pPr>
              <w:pStyle w:val="TAL"/>
              <w:rPr>
                <w:rFonts w:eastAsia="SimSun"/>
                <w:lang w:val="en-US" w:eastAsia="zh-CN"/>
              </w:rPr>
            </w:pPr>
            <w:r>
              <w:rPr>
                <w:rFonts w:eastAsia="SimSun" w:hint="eastAsia"/>
                <w:lang w:val="en-US" w:eastAsia="zh-CN"/>
              </w:rPr>
              <w:t>With this change, we don</w:t>
            </w:r>
            <w:r>
              <w:rPr>
                <w:rFonts w:eastAsia="SimSun"/>
                <w:lang w:val="en-US" w:eastAsia="zh-CN"/>
              </w:rPr>
              <w:t>’</w:t>
            </w:r>
            <w:r>
              <w:rPr>
                <w:rFonts w:eastAsia="SimSun" w:hint="eastAsia"/>
                <w:lang w:val="en-US" w:eastAsia="zh-CN"/>
              </w:rPr>
              <w:t>t have to specify the absence/presence principle for each specific field in the future.</w:t>
            </w:r>
          </w:p>
          <w:p w14:paraId="22868029" w14:textId="120521EC" w:rsidR="00C241EF" w:rsidRDefault="003A2875">
            <w:pPr>
              <w:pStyle w:val="TAL"/>
              <w:rPr>
                <w:rFonts w:eastAsia="SimSun"/>
                <w:lang w:val="en-US" w:eastAsia="zh-CN"/>
              </w:rPr>
            </w:pPr>
            <w:r>
              <w:rPr>
                <w:rFonts w:eastAsia="SimSun" w:hint="eastAsia"/>
                <w:lang w:val="en-US" w:eastAsia="zh-CN"/>
              </w:rPr>
              <w:t xml:space="preserve"> </w:t>
            </w:r>
          </w:p>
          <w:p w14:paraId="14BE38F3" w14:textId="2BBFE770" w:rsidR="00EA2066" w:rsidRDefault="00EA2066">
            <w:pPr>
              <w:pStyle w:val="TAL"/>
              <w:rPr>
                <w:rFonts w:eastAsia="SimSun"/>
                <w:lang w:val="en-US" w:eastAsia="zh-CN"/>
              </w:rPr>
            </w:pPr>
            <w:r>
              <w:rPr>
                <w:rFonts w:eastAsia="SimSun"/>
                <w:lang w:val="en-US" w:eastAsia="zh-CN"/>
              </w:rPr>
              <w:t xml:space="preserve">Ericsson: </w:t>
            </w:r>
            <w:r w:rsidR="00320F60">
              <w:rPr>
                <w:rFonts w:eastAsia="SimSun"/>
                <w:lang w:val="en-US" w:eastAsia="zh-CN"/>
              </w:rPr>
              <w:t>H</w:t>
            </w:r>
            <w:r>
              <w:rPr>
                <w:rFonts w:eastAsia="SimSun"/>
                <w:lang w:val="en-US" w:eastAsia="zh-CN"/>
              </w:rPr>
              <w:t>aving a dedicated branch for NE-DC and NR-DC is another option on how to implement INMs. However, we prefer</w:t>
            </w:r>
            <w:r w:rsidR="00D332DD">
              <w:rPr>
                <w:rFonts w:eastAsia="SimSun"/>
                <w:lang w:val="en-US" w:eastAsia="zh-CN"/>
              </w:rPr>
              <w:t>r</w:t>
            </w:r>
            <w:r w:rsidR="00DB3A9A">
              <w:rPr>
                <w:rFonts w:eastAsia="SimSun"/>
                <w:lang w:val="en-US" w:eastAsia="zh-CN"/>
              </w:rPr>
              <w:t>ed</w:t>
            </w:r>
            <w:r>
              <w:rPr>
                <w:rFonts w:eastAsia="SimSun"/>
                <w:lang w:val="en-US" w:eastAsia="zh-CN"/>
              </w:rPr>
              <w:t xml:space="preserve"> to implement INMs for NE-DC and NR-DC as an extension of the existing CG-Config and CG-</w:t>
            </w:r>
            <w:proofErr w:type="spellStart"/>
            <w:r>
              <w:rPr>
                <w:rFonts w:eastAsia="SimSun"/>
                <w:lang w:val="en-US" w:eastAsia="zh-CN"/>
              </w:rPr>
              <w:t>ConfigInfo</w:t>
            </w:r>
            <w:proofErr w:type="spellEnd"/>
            <w:r>
              <w:rPr>
                <w:rFonts w:eastAsia="SimSun"/>
                <w:lang w:val="en-US" w:eastAsia="zh-CN"/>
              </w:rPr>
              <w:t xml:space="preserve">. In this way we can avoid </w:t>
            </w:r>
            <w:proofErr w:type="gramStart"/>
            <w:r>
              <w:rPr>
                <w:rFonts w:eastAsia="SimSun"/>
                <w:lang w:val="en-US" w:eastAsia="zh-CN"/>
              </w:rPr>
              <w:t>to have</w:t>
            </w:r>
            <w:proofErr w:type="gramEnd"/>
            <w:r>
              <w:rPr>
                <w:rFonts w:eastAsia="SimSun"/>
                <w:lang w:val="en-US" w:eastAsia="zh-CN"/>
              </w:rPr>
              <w:t xml:space="preserve"> duplicate fields in case those are used by both NE-DC and NR-DC but in general, by all the MR-DC options. For the sake of having a </w:t>
            </w:r>
            <w:proofErr w:type="gramStart"/>
            <w:r>
              <w:rPr>
                <w:rFonts w:eastAsia="SimSun"/>
                <w:lang w:val="en-US" w:eastAsia="zh-CN"/>
              </w:rPr>
              <w:t>more clear</w:t>
            </w:r>
            <w:proofErr w:type="gramEnd"/>
            <w:r>
              <w:rPr>
                <w:rFonts w:eastAsia="SimSun"/>
                <w:lang w:val="en-US" w:eastAsia="zh-CN"/>
              </w:rPr>
              <w:t xml:space="preserve"> implementation, in the fields description we have added a clarification on if a certain field is </w:t>
            </w:r>
            <w:r w:rsidR="0099391A">
              <w:rPr>
                <w:rFonts w:eastAsia="SimSun"/>
                <w:lang w:val="en-US" w:eastAsia="zh-CN"/>
              </w:rPr>
              <w:t>(</w:t>
            </w:r>
            <w:r>
              <w:rPr>
                <w:rFonts w:eastAsia="SimSun"/>
                <w:lang w:val="en-US" w:eastAsia="zh-CN"/>
              </w:rPr>
              <w:t>not</w:t>
            </w:r>
            <w:r w:rsidR="00690B1B">
              <w:rPr>
                <w:rFonts w:eastAsia="SimSun"/>
                <w:lang w:val="en-US" w:eastAsia="zh-CN"/>
              </w:rPr>
              <w:t>)</w:t>
            </w:r>
            <w:r>
              <w:rPr>
                <w:rFonts w:eastAsia="SimSun"/>
                <w:lang w:val="en-US" w:eastAsia="zh-CN"/>
              </w:rPr>
              <w:t xml:space="preserve"> supported for a given MR-DC option.</w:t>
            </w:r>
          </w:p>
          <w:p w14:paraId="7C1E8428" w14:textId="77777777" w:rsidR="004158F2" w:rsidRPr="00BB68B1" w:rsidRDefault="004158F2">
            <w:pPr>
              <w:pStyle w:val="TAL"/>
              <w:rPr>
                <w:rFonts w:eastAsia="SimSun"/>
                <w:lang w:val="en-US" w:eastAsia="zh-CN"/>
              </w:rPr>
            </w:pPr>
          </w:p>
          <w:p w14:paraId="1D3136AB" w14:textId="538F8625" w:rsidR="007B3F7F" w:rsidRDefault="006E3738">
            <w:pPr>
              <w:pStyle w:val="TAL"/>
              <w:rPr>
                <w:rFonts w:eastAsia="SimSun"/>
                <w:lang w:val="en-US" w:eastAsia="zh-CN"/>
              </w:rPr>
            </w:pPr>
            <w:r>
              <w:rPr>
                <w:rFonts w:eastAsia="SimSun"/>
                <w:lang w:val="en-US" w:eastAsia="zh-CN"/>
              </w:rPr>
              <w:t xml:space="preserve">Samsung: we think current approach is the baseline i.e. we decided to use NR RRC for these INMs because of re-use of existing fields. </w:t>
            </w:r>
            <w:r w:rsidR="00B438B6">
              <w:rPr>
                <w:rFonts w:eastAsia="SimSun"/>
                <w:lang w:val="en-US" w:eastAsia="zh-CN"/>
              </w:rPr>
              <w:t xml:space="preserve">When considering a separate branch </w:t>
            </w:r>
            <w:proofErr w:type="spellStart"/>
            <w:r w:rsidR="00B438B6">
              <w:rPr>
                <w:rFonts w:eastAsia="SimSun"/>
                <w:lang w:val="en-US" w:eastAsia="zh-CN"/>
              </w:rPr>
              <w:t>aproach</w:t>
            </w:r>
            <w:proofErr w:type="spellEnd"/>
            <w:r w:rsidR="00B438B6">
              <w:rPr>
                <w:rFonts w:eastAsia="SimSun"/>
                <w:lang w:val="en-US" w:eastAsia="zh-CN"/>
              </w:rPr>
              <w:t xml:space="preserve"> we should have proper overview of fields re-used and fields replaced e.g. by LTE versions (maybe it’s like 4 re-used and 6 replaced?)</w:t>
            </w:r>
          </w:p>
          <w:p w14:paraId="1CEF57D9" w14:textId="3710DE69" w:rsidR="00C241EF" w:rsidRPr="00BB68B1" w:rsidRDefault="003A2875">
            <w:pPr>
              <w:pStyle w:val="TAL"/>
              <w:rPr>
                <w:rFonts w:eastAsia="SimSun"/>
                <w:lang w:val="en-US"/>
              </w:rPr>
            </w:pPr>
            <w:r>
              <w:rPr>
                <w:rFonts w:eastAsia="SimSun" w:hint="eastAsia"/>
                <w:lang w:val="en-US" w:eastAsia="zh-CN"/>
              </w:rPr>
              <w:t xml:space="preserve">Regarding comment from NEC, according to the agreement in RAN2#103bis, the measured LTE frequency list will not be delivered for gap coordination, because the period of LTE CRS is fixed. We think the current CR reflects the agreement correctly. </w:t>
            </w:r>
          </w:p>
          <w:p w14:paraId="2509E717" w14:textId="77777777" w:rsidR="00C241EF" w:rsidRPr="00BB68B1" w:rsidRDefault="003A2875">
            <w:pPr>
              <w:pStyle w:val="Doc-text2"/>
              <w:pBdr>
                <w:top w:val="single" w:sz="4" w:space="1" w:color="auto"/>
                <w:left w:val="single" w:sz="4" w:space="4" w:color="auto"/>
                <w:bottom w:val="single" w:sz="4" w:space="1" w:color="auto"/>
                <w:right w:val="single" w:sz="4" w:space="4" w:color="auto"/>
              </w:pBdr>
              <w:tabs>
                <w:tab w:val="clear" w:pos="1622"/>
                <w:tab w:val="left" w:pos="440"/>
              </w:tabs>
              <w:snapToGrid w:val="0"/>
              <w:ind w:left="1621" w:hanging="1400"/>
              <w:rPr>
                <w:sz w:val="18"/>
                <w:szCs w:val="18"/>
                <w:lang w:val="en-US"/>
              </w:rPr>
            </w:pPr>
            <w:r w:rsidRPr="00BB68B1">
              <w:rPr>
                <w:sz w:val="18"/>
                <w:szCs w:val="18"/>
                <w:lang w:val="en-US"/>
              </w:rPr>
              <w:t>8</w:t>
            </w:r>
            <w:r w:rsidRPr="00BB68B1">
              <w:rPr>
                <w:sz w:val="18"/>
                <w:szCs w:val="18"/>
                <w:lang w:val="en-US"/>
              </w:rPr>
              <w:tab/>
              <w:t>Measurement gap coordination for NE-DC:</w:t>
            </w:r>
          </w:p>
          <w:p w14:paraId="07F32D3C" w14:textId="77777777" w:rsidR="00C241EF" w:rsidRPr="00BB68B1" w:rsidRDefault="003A2875">
            <w:pPr>
              <w:pStyle w:val="Doc-text2"/>
              <w:pBdr>
                <w:top w:val="single" w:sz="4" w:space="1" w:color="auto"/>
                <w:left w:val="single" w:sz="4" w:space="4" w:color="auto"/>
                <w:bottom w:val="single" w:sz="4" w:space="1" w:color="auto"/>
                <w:right w:val="single" w:sz="4" w:space="4" w:color="auto"/>
              </w:pBdr>
              <w:tabs>
                <w:tab w:val="clear" w:pos="1622"/>
                <w:tab w:val="left" w:pos="440"/>
              </w:tabs>
              <w:snapToGrid w:val="0"/>
              <w:ind w:left="1621" w:hanging="1400"/>
              <w:rPr>
                <w:sz w:val="18"/>
                <w:szCs w:val="18"/>
                <w:lang w:val="en-US"/>
              </w:rPr>
            </w:pPr>
            <w:r w:rsidRPr="00BB68B1">
              <w:rPr>
                <w:sz w:val="18"/>
                <w:szCs w:val="18"/>
                <w:lang w:val="en-US"/>
              </w:rPr>
              <w:t>MN-&gt;SN: per UE or FR1 gap pattern</w:t>
            </w:r>
          </w:p>
          <w:p w14:paraId="171AFC0A" w14:textId="77777777" w:rsidR="00C241EF" w:rsidRPr="00BB68B1" w:rsidRDefault="003A2875">
            <w:pPr>
              <w:pStyle w:val="Doc-text2"/>
              <w:pBdr>
                <w:top w:val="single" w:sz="4" w:space="1" w:color="auto"/>
                <w:left w:val="single" w:sz="4" w:space="4" w:color="auto"/>
                <w:bottom w:val="single" w:sz="4" w:space="1" w:color="auto"/>
                <w:right w:val="single" w:sz="4" w:space="4" w:color="auto"/>
              </w:pBdr>
              <w:tabs>
                <w:tab w:val="clear" w:pos="1622"/>
                <w:tab w:val="left" w:pos="440"/>
              </w:tabs>
              <w:snapToGrid w:val="0"/>
              <w:ind w:left="1621" w:hanging="1400"/>
              <w:rPr>
                <w:sz w:val="18"/>
                <w:szCs w:val="18"/>
                <w:lang w:val="en-US"/>
              </w:rPr>
            </w:pPr>
            <w:r w:rsidRPr="00BB68B1">
              <w:rPr>
                <w:sz w:val="18"/>
                <w:szCs w:val="18"/>
                <w:lang w:val="en-US"/>
              </w:rPr>
              <w:t>SN-&gt;MN: gap request (</w:t>
            </w:r>
            <w:r w:rsidRPr="00BB68B1">
              <w:rPr>
                <w:sz w:val="18"/>
                <w:szCs w:val="18"/>
                <w:highlight w:val="yellow"/>
                <w:lang w:val="en-US"/>
              </w:rPr>
              <w:t>without frequency list</w:t>
            </w:r>
            <w:r w:rsidRPr="00BB68B1">
              <w:rPr>
                <w:sz w:val="18"/>
                <w:szCs w:val="18"/>
                <w:lang w:val="en-US"/>
              </w:rPr>
              <w:t>)</w:t>
            </w:r>
          </w:p>
          <w:p w14:paraId="0143C9AD" w14:textId="77777777" w:rsidR="00C241EF" w:rsidRPr="00BB68B1" w:rsidRDefault="00C241EF">
            <w:pPr>
              <w:pStyle w:val="TAL"/>
              <w:rPr>
                <w:rFonts w:eastAsia="SimSun"/>
                <w:lang w:val="en-US"/>
              </w:rPr>
            </w:pPr>
          </w:p>
        </w:tc>
      </w:tr>
      <w:tr w:rsidR="0022363A" w:rsidRPr="00BB68B1" w14:paraId="56F7FB6E" w14:textId="77777777" w:rsidTr="00D01992">
        <w:tc>
          <w:tcPr>
            <w:tcW w:w="1865" w:type="dxa"/>
          </w:tcPr>
          <w:p w14:paraId="04B781BE" w14:textId="77777777" w:rsidR="0022363A" w:rsidRPr="0086281F" w:rsidRDefault="0022363A" w:rsidP="00D01992">
            <w:pPr>
              <w:pStyle w:val="TAL"/>
              <w:rPr>
                <w:rFonts w:eastAsia="Yu Mincho"/>
                <w:b/>
                <w:lang w:val="en-US"/>
              </w:rPr>
            </w:pPr>
            <w:r>
              <w:rPr>
                <w:rFonts w:eastAsia="Yu Mincho" w:hint="eastAsia"/>
                <w:b/>
                <w:lang w:val="en-US"/>
              </w:rPr>
              <w:t>DOCOMO</w:t>
            </w:r>
          </w:p>
        </w:tc>
        <w:tc>
          <w:tcPr>
            <w:tcW w:w="2067" w:type="dxa"/>
          </w:tcPr>
          <w:p w14:paraId="0EF8FDD0" w14:textId="77777777" w:rsidR="0022363A" w:rsidRPr="00BF32B7" w:rsidRDefault="0022363A" w:rsidP="00D01992">
            <w:pPr>
              <w:pStyle w:val="TAL"/>
              <w:rPr>
                <w:rFonts w:eastAsia="Yu Mincho"/>
                <w:lang w:val="en-US"/>
              </w:rPr>
            </w:pPr>
            <w:r>
              <w:rPr>
                <w:rFonts w:eastAsia="Yu Mincho" w:hint="eastAsia"/>
                <w:lang w:val="en-US"/>
              </w:rPr>
              <w:t>Yes</w:t>
            </w:r>
          </w:p>
        </w:tc>
        <w:tc>
          <w:tcPr>
            <w:tcW w:w="5697" w:type="dxa"/>
          </w:tcPr>
          <w:p w14:paraId="012DD95A" w14:textId="77777777" w:rsidR="0022363A" w:rsidRPr="0086281F" w:rsidRDefault="0022363A" w:rsidP="00D01992">
            <w:pPr>
              <w:pStyle w:val="TAL"/>
              <w:rPr>
                <w:rFonts w:eastAsia="Yu Mincho"/>
                <w:lang w:val="en-US"/>
              </w:rPr>
            </w:pPr>
          </w:p>
        </w:tc>
      </w:tr>
      <w:tr w:rsidR="006E3738" w:rsidRPr="002622AD" w14:paraId="4A0139E3" w14:textId="77777777">
        <w:tc>
          <w:tcPr>
            <w:tcW w:w="1865" w:type="dxa"/>
          </w:tcPr>
          <w:p w14:paraId="36C99872" w14:textId="0B6D4B18" w:rsidR="006E3738" w:rsidRPr="00BB68B1" w:rsidRDefault="006E3738">
            <w:pPr>
              <w:pStyle w:val="TAL"/>
              <w:rPr>
                <w:rFonts w:eastAsia="SimSun"/>
                <w:b/>
                <w:lang w:val="en-US"/>
              </w:rPr>
            </w:pPr>
            <w:r>
              <w:t>Samsung</w:t>
            </w:r>
          </w:p>
        </w:tc>
        <w:tc>
          <w:tcPr>
            <w:tcW w:w="2067" w:type="dxa"/>
          </w:tcPr>
          <w:p w14:paraId="6EEA0F3C" w14:textId="77777777" w:rsidR="006E3738" w:rsidRPr="00BB68B1" w:rsidRDefault="006E3738">
            <w:pPr>
              <w:pStyle w:val="TAL"/>
              <w:rPr>
                <w:rFonts w:eastAsia="SimSun"/>
                <w:lang w:val="en-US"/>
              </w:rPr>
            </w:pPr>
          </w:p>
        </w:tc>
        <w:tc>
          <w:tcPr>
            <w:tcW w:w="5697" w:type="dxa"/>
          </w:tcPr>
          <w:p w14:paraId="78883991" w14:textId="77777777" w:rsidR="006E3738" w:rsidRDefault="006E3738" w:rsidP="00D01992">
            <w:pPr>
              <w:pStyle w:val="TAL"/>
            </w:pPr>
            <w:proofErr w:type="spellStart"/>
            <w:r w:rsidRPr="00261F3A">
              <w:t>drx-Info</w:t>
            </w:r>
            <w:r>
              <w:t>M</w:t>
            </w:r>
            <w:r w:rsidRPr="00261F3A">
              <w:t>CG</w:t>
            </w:r>
            <w:proofErr w:type="spellEnd"/>
            <w:r>
              <w:t>: we think the existing field would be re-used</w:t>
            </w:r>
          </w:p>
          <w:p w14:paraId="1D156C49" w14:textId="77777777" w:rsidR="006E3738" w:rsidRDefault="006E3738" w:rsidP="00D01992">
            <w:pPr>
              <w:pStyle w:val="TAL"/>
            </w:pPr>
            <w:proofErr w:type="spellStart"/>
            <w:r w:rsidRPr="00261F3A">
              <w:t>reportCGI</w:t>
            </w:r>
            <w:proofErr w:type="spellEnd"/>
            <w:r w:rsidRPr="00261F3A">
              <w:t>-Request</w:t>
            </w:r>
            <w:r>
              <w:t>: we think an LTE specific field should be introduced</w:t>
            </w:r>
          </w:p>
          <w:p w14:paraId="59E7E2B1" w14:textId="6FBE5502" w:rsidR="006E3738" w:rsidRDefault="006E3738" w:rsidP="00D01992">
            <w:pPr>
              <w:pStyle w:val="TAL"/>
            </w:pPr>
            <w:r w:rsidRPr="00CC39AA">
              <w:t xml:space="preserve">We are not </w:t>
            </w:r>
            <w:r w:rsidR="00B438B6" w:rsidRPr="00CC39AA">
              <w:t xml:space="preserve">entirely </w:t>
            </w:r>
            <w:r w:rsidRPr="00CC39AA">
              <w:t xml:space="preserve">sure about </w:t>
            </w:r>
            <w:proofErr w:type="spellStart"/>
            <w:r w:rsidRPr="00CC39AA">
              <w:t>ph-InfoSCG</w:t>
            </w:r>
            <w:proofErr w:type="spellEnd"/>
            <w:r w:rsidRPr="00CC39AA">
              <w:t>.</w:t>
            </w:r>
          </w:p>
          <w:p w14:paraId="245773C6" w14:textId="2A9B3853" w:rsidR="006E3738" w:rsidRPr="00CC39AA" w:rsidRDefault="006E3738" w:rsidP="00CC39AA">
            <w:pPr>
              <w:pStyle w:val="TAL"/>
            </w:pPr>
            <w:proofErr w:type="spellStart"/>
            <w:r w:rsidRPr="00D65447">
              <w:t>CandidateServingFreqListEUTRA</w:t>
            </w:r>
            <w:proofErr w:type="spellEnd"/>
            <w:r>
              <w:t xml:space="preserve"> appears twice in table</w:t>
            </w:r>
          </w:p>
        </w:tc>
      </w:tr>
      <w:tr w:rsidR="006E3738" w:rsidRPr="00D87373" w14:paraId="7E133D8A" w14:textId="77777777">
        <w:tc>
          <w:tcPr>
            <w:tcW w:w="1865" w:type="dxa"/>
          </w:tcPr>
          <w:p w14:paraId="2C1693D4" w14:textId="046A8C48" w:rsidR="006E3738" w:rsidRPr="00BB68B1" w:rsidRDefault="001319DA">
            <w:pPr>
              <w:pStyle w:val="TAL"/>
              <w:rPr>
                <w:rFonts w:eastAsia="SimSun"/>
                <w:b/>
                <w:lang w:val="en-US"/>
              </w:rPr>
            </w:pPr>
            <w:proofErr w:type="spellStart"/>
            <w:r>
              <w:rPr>
                <w:rFonts w:eastAsia="SimSun"/>
                <w:b/>
                <w:lang w:val="en-US"/>
              </w:rPr>
              <w:lastRenderedPageBreak/>
              <w:t>Turkcell</w:t>
            </w:r>
            <w:proofErr w:type="spellEnd"/>
          </w:p>
        </w:tc>
        <w:tc>
          <w:tcPr>
            <w:tcW w:w="2067" w:type="dxa"/>
          </w:tcPr>
          <w:p w14:paraId="79320819" w14:textId="5BBF4CAA" w:rsidR="006E3738" w:rsidRPr="00BB68B1" w:rsidRDefault="001319DA">
            <w:pPr>
              <w:pStyle w:val="TAL"/>
              <w:rPr>
                <w:rFonts w:eastAsia="SimSun"/>
                <w:lang w:val="en-US"/>
              </w:rPr>
            </w:pPr>
            <w:r>
              <w:rPr>
                <w:rFonts w:eastAsia="SimSun"/>
                <w:lang w:val="en-US"/>
              </w:rPr>
              <w:t>Yes</w:t>
            </w:r>
          </w:p>
        </w:tc>
        <w:tc>
          <w:tcPr>
            <w:tcW w:w="5697" w:type="dxa"/>
          </w:tcPr>
          <w:p w14:paraId="0F6DB05B" w14:textId="77777777" w:rsidR="006E3738" w:rsidRPr="00BB68B1" w:rsidRDefault="006E3738">
            <w:pPr>
              <w:pStyle w:val="TAL"/>
              <w:rPr>
                <w:rFonts w:eastAsia="SimSun"/>
                <w:lang w:val="en-US"/>
              </w:rPr>
            </w:pPr>
          </w:p>
        </w:tc>
      </w:tr>
      <w:tr w:rsidR="006E3738" w:rsidRPr="002622AD" w14:paraId="7E39E30B" w14:textId="77777777">
        <w:tc>
          <w:tcPr>
            <w:tcW w:w="1865" w:type="dxa"/>
          </w:tcPr>
          <w:p w14:paraId="432CD6F6" w14:textId="35353899" w:rsidR="006E3738" w:rsidRPr="00BB68B1" w:rsidRDefault="00D01992">
            <w:pPr>
              <w:pStyle w:val="TAL"/>
              <w:rPr>
                <w:rFonts w:eastAsia="SimSun"/>
                <w:b/>
                <w:lang w:val="en-US"/>
              </w:rPr>
            </w:pPr>
            <w:r>
              <w:rPr>
                <w:rFonts w:eastAsia="SimSun"/>
                <w:b/>
                <w:lang w:val="en-US"/>
              </w:rPr>
              <w:t>Huawei</w:t>
            </w:r>
          </w:p>
        </w:tc>
        <w:tc>
          <w:tcPr>
            <w:tcW w:w="2067" w:type="dxa"/>
          </w:tcPr>
          <w:p w14:paraId="2A3F70B6" w14:textId="4A4C6E4C" w:rsidR="006E3738" w:rsidRPr="00BB68B1" w:rsidRDefault="00D55DAC">
            <w:pPr>
              <w:pStyle w:val="TAL"/>
              <w:rPr>
                <w:rFonts w:eastAsia="SimSun"/>
                <w:lang w:val="en-US"/>
              </w:rPr>
            </w:pPr>
            <w:r>
              <w:rPr>
                <w:rFonts w:eastAsia="SimSun"/>
                <w:lang w:val="en-US"/>
              </w:rPr>
              <w:t>Yes</w:t>
            </w:r>
          </w:p>
        </w:tc>
        <w:tc>
          <w:tcPr>
            <w:tcW w:w="5697" w:type="dxa"/>
          </w:tcPr>
          <w:p w14:paraId="5ED3CBAF" w14:textId="423A9191" w:rsidR="006E3738" w:rsidRPr="00BB68B1" w:rsidRDefault="00D55DAC" w:rsidP="00D55DAC">
            <w:pPr>
              <w:pStyle w:val="TAL"/>
              <w:rPr>
                <w:rFonts w:eastAsia="SimSun"/>
                <w:lang w:val="en-US"/>
              </w:rPr>
            </w:pPr>
            <w:r>
              <w:rPr>
                <w:rFonts w:eastAsia="SimSun"/>
                <w:lang w:val="en-US"/>
              </w:rPr>
              <w:t>Agree with Samsung on LTE specific field for CGI request (see below).</w:t>
            </w:r>
          </w:p>
        </w:tc>
      </w:tr>
      <w:tr w:rsidR="006E3738" w:rsidRPr="002622AD" w14:paraId="22EC8128" w14:textId="77777777">
        <w:tc>
          <w:tcPr>
            <w:tcW w:w="1865" w:type="dxa"/>
          </w:tcPr>
          <w:p w14:paraId="0DC82179" w14:textId="6F186F08" w:rsidR="006E3738" w:rsidRPr="00BB68B1" w:rsidRDefault="006E3738">
            <w:pPr>
              <w:pStyle w:val="TAL"/>
              <w:rPr>
                <w:b/>
                <w:lang w:val="en-US"/>
              </w:rPr>
            </w:pPr>
          </w:p>
        </w:tc>
        <w:tc>
          <w:tcPr>
            <w:tcW w:w="2067" w:type="dxa"/>
          </w:tcPr>
          <w:p w14:paraId="51B8D7D4" w14:textId="77777777" w:rsidR="006E3738" w:rsidRPr="00DA14C6" w:rsidRDefault="006E3738">
            <w:pPr>
              <w:pStyle w:val="TAL"/>
              <w:rPr>
                <w:lang w:val="en-US"/>
              </w:rPr>
            </w:pPr>
          </w:p>
        </w:tc>
        <w:tc>
          <w:tcPr>
            <w:tcW w:w="5697" w:type="dxa"/>
          </w:tcPr>
          <w:p w14:paraId="3B3CB4AF" w14:textId="77777777" w:rsidR="006E3738" w:rsidRPr="00DA14C6" w:rsidRDefault="006E3738">
            <w:pPr>
              <w:pStyle w:val="TAL"/>
              <w:rPr>
                <w:lang w:val="en-US"/>
              </w:rPr>
            </w:pPr>
          </w:p>
        </w:tc>
      </w:tr>
      <w:tr w:rsidR="006E3738" w:rsidRPr="002622AD" w14:paraId="375AD05B" w14:textId="77777777">
        <w:tc>
          <w:tcPr>
            <w:tcW w:w="1865" w:type="dxa"/>
          </w:tcPr>
          <w:p w14:paraId="66239E5E" w14:textId="77777777" w:rsidR="006E3738" w:rsidRPr="00BB68B1" w:rsidRDefault="006E3738">
            <w:pPr>
              <w:pStyle w:val="TAL"/>
              <w:rPr>
                <w:b/>
                <w:lang w:val="en-US"/>
              </w:rPr>
            </w:pPr>
          </w:p>
        </w:tc>
        <w:tc>
          <w:tcPr>
            <w:tcW w:w="2067" w:type="dxa"/>
          </w:tcPr>
          <w:p w14:paraId="7F7F56E2" w14:textId="77777777" w:rsidR="006E3738" w:rsidRPr="00BB68B1" w:rsidRDefault="006E3738">
            <w:pPr>
              <w:pStyle w:val="TAL"/>
              <w:rPr>
                <w:rFonts w:eastAsia="Malgun Gothic"/>
                <w:lang w:val="en-US"/>
              </w:rPr>
            </w:pPr>
          </w:p>
        </w:tc>
        <w:tc>
          <w:tcPr>
            <w:tcW w:w="5697" w:type="dxa"/>
          </w:tcPr>
          <w:p w14:paraId="53351B07" w14:textId="77777777" w:rsidR="006E3738" w:rsidRPr="00BB68B1" w:rsidRDefault="006E3738">
            <w:pPr>
              <w:pStyle w:val="TAL"/>
              <w:rPr>
                <w:lang w:val="en-US"/>
              </w:rPr>
            </w:pPr>
          </w:p>
        </w:tc>
      </w:tr>
      <w:tr w:rsidR="006E3738" w:rsidRPr="002622AD" w14:paraId="2FCBAE8C" w14:textId="77777777">
        <w:tc>
          <w:tcPr>
            <w:tcW w:w="1865" w:type="dxa"/>
          </w:tcPr>
          <w:p w14:paraId="31F813B8" w14:textId="77777777" w:rsidR="006E3738" w:rsidRPr="00BB68B1" w:rsidRDefault="006E3738">
            <w:pPr>
              <w:pStyle w:val="TAL"/>
              <w:rPr>
                <w:b/>
                <w:lang w:val="en-US"/>
              </w:rPr>
            </w:pPr>
          </w:p>
        </w:tc>
        <w:tc>
          <w:tcPr>
            <w:tcW w:w="2067" w:type="dxa"/>
          </w:tcPr>
          <w:p w14:paraId="15193976" w14:textId="77777777" w:rsidR="006E3738" w:rsidRPr="00DA14C6" w:rsidRDefault="006E3738">
            <w:pPr>
              <w:pStyle w:val="TAL"/>
              <w:rPr>
                <w:lang w:val="en-US"/>
              </w:rPr>
            </w:pPr>
          </w:p>
        </w:tc>
        <w:tc>
          <w:tcPr>
            <w:tcW w:w="5697" w:type="dxa"/>
          </w:tcPr>
          <w:p w14:paraId="03BE1F84" w14:textId="77777777" w:rsidR="006E3738" w:rsidRPr="00DA14C6" w:rsidRDefault="006E3738">
            <w:pPr>
              <w:pStyle w:val="TAL"/>
              <w:rPr>
                <w:lang w:val="en-US"/>
              </w:rPr>
            </w:pPr>
          </w:p>
        </w:tc>
      </w:tr>
    </w:tbl>
    <w:p w14:paraId="33F3EF0D" w14:textId="77777777" w:rsidR="00C241EF" w:rsidRPr="00417EB4" w:rsidRDefault="00C241EF">
      <w:pPr>
        <w:rPr>
          <w:lang w:val="en-US"/>
        </w:rPr>
      </w:pPr>
    </w:p>
    <w:p w14:paraId="3026966C" w14:textId="77777777" w:rsidR="00C241EF" w:rsidRPr="00417EB4" w:rsidRDefault="003A2875">
      <w:pPr>
        <w:pStyle w:val="BodyText"/>
        <w:rPr>
          <w:lang w:val="en-US"/>
        </w:rPr>
      </w:pPr>
      <w:r w:rsidRPr="00417EB4">
        <w:rPr>
          <w:lang w:val="en-US"/>
        </w:rPr>
        <w:t>Companies are welcome to comment on current issues or propose new fields below.</w:t>
      </w:r>
    </w:p>
    <w:p w14:paraId="536578C3" w14:textId="77777777" w:rsidR="00C241EF" w:rsidRPr="00417EB4" w:rsidRDefault="00C241EF">
      <w:pPr>
        <w:rPr>
          <w:lang w:val="en-US"/>
        </w:rPr>
      </w:pPr>
    </w:p>
    <w:tbl>
      <w:tblPr>
        <w:tblStyle w:val="TableGrid"/>
        <w:tblW w:w="9629" w:type="dxa"/>
        <w:tblLayout w:type="fixed"/>
        <w:tblLook w:val="04A0" w:firstRow="1" w:lastRow="0" w:firstColumn="1" w:lastColumn="0" w:noHBand="0" w:noVBand="1"/>
      </w:tblPr>
      <w:tblGrid>
        <w:gridCol w:w="1865"/>
        <w:gridCol w:w="2067"/>
        <w:gridCol w:w="5697"/>
      </w:tblGrid>
      <w:tr w:rsidR="00C241EF" w14:paraId="51754A79" w14:textId="77777777">
        <w:tc>
          <w:tcPr>
            <w:tcW w:w="1865" w:type="dxa"/>
            <w:shd w:val="clear" w:color="auto" w:fill="D9D9D9" w:themeFill="background1" w:themeFillShade="D9"/>
          </w:tcPr>
          <w:p w14:paraId="76D6AE46" w14:textId="77777777" w:rsidR="00C241EF" w:rsidRDefault="003A2875">
            <w:pPr>
              <w:pStyle w:val="TAH"/>
            </w:pPr>
            <w:r>
              <w:t>Company</w:t>
            </w:r>
          </w:p>
        </w:tc>
        <w:tc>
          <w:tcPr>
            <w:tcW w:w="2067" w:type="dxa"/>
            <w:shd w:val="clear" w:color="auto" w:fill="D9D9D9" w:themeFill="background1" w:themeFillShade="D9"/>
          </w:tcPr>
          <w:p w14:paraId="24E8A0AD" w14:textId="77777777" w:rsidR="00C241EF" w:rsidRDefault="003A2875">
            <w:pPr>
              <w:pStyle w:val="TAH"/>
            </w:pPr>
            <w:r>
              <w:t>Issue/Field</w:t>
            </w:r>
          </w:p>
        </w:tc>
        <w:tc>
          <w:tcPr>
            <w:tcW w:w="5697" w:type="dxa"/>
            <w:shd w:val="clear" w:color="auto" w:fill="D9D9D9" w:themeFill="background1" w:themeFillShade="D9"/>
          </w:tcPr>
          <w:p w14:paraId="0B68E065" w14:textId="77777777" w:rsidR="00C241EF" w:rsidRDefault="003A2875">
            <w:pPr>
              <w:pStyle w:val="TAH"/>
            </w:pPr>
            <w:r>
              <w:t>Comments</w:t>
            </w:r>
          </w:p>
        </w:tc>
      </w:tr>
      <w:tr w:rsidR="00C241EF" w:rsidRPr="002622AD" w14:paraId="0F96AC4E" w14:textId="77777777">
        <w:tc>
          <w:tcPr>
            <w:tcW w:w="1865" w:type="dxa"/>
          </w:tcPr>
          <w:p w14:paraId="1BB6DE40" w14:textId="77777777" w:rsidR="00C241EF" w:rsidRDefault="003A2875">
            <w:pPr>
              <w:pStyle w:val="TAL"/>
              <w:rPr>
                <w:rFonts w:eastAsia="SimSun"/>
              </w:rPr>
            </w:pPr>
            <w:r>
              <w:rPr>
                <w:rFonts w:eastAsia="SimSun" w:hint="eastAsia"/>
                <w:lang w:val="en-US" w:eastAsia="zh-CN"/>
              </w:rPr>
              <w:t>ZTE</w:t>
            </w:r>
          </w:p>
        </w:tc>
        <w:tc>
          <w:tcPr>
            <w:tcW w:w="2067" w:type="dxa"/>
          </w:tcPr>
          <w:p w14:paraId="5178EC01" w14:textId="77777777" w:rsidR="00C241EF" w:rsidRDefault="003A2875">
            <w:pPr>
              <w:pStyle w:val="TAL"/>
              <w:rPr>
                <w:rFonts w:eastAsia="SimSun"/>
              </w:rPr>
            </w:pPr>
            <w:proofErr w:type="spellStart"/>
            <w:r>
              <w:t>pSCellFrequency</w:t>
            </w:r>
            <w:proofErr w:type="spellEnd"/>
            <w:r>
              <w:rPr>
                <w:rFonts w:eastAsia="SimSun" w:hint="eastAsia"/>
                <w:lang w:val="en-US" w:eastAsia="zh-CN"/>
              </w:rPr>
              <w:t xml:space="preserve"> for LTE frequency</w:t>
            </w:r>
          </w:p>
        </w:tc>
        <w:tc>
          <w:tcPr>
            <w:tcW w:w="5697" w:type="dxa"/>
          </w:tcPr>
          <w:p w14:paraId="2702C964" w14:textId="51EDD21E" w:rsidR="00C241EF" w:rsidRDefault="003A2875">
            <w:pPr>
              <w:pStyle w:val="TAL"/>
              <w:rPr>
                <w:rFonts w:eastAsia="SimSun"/>
                <w:lang w:val="en-US" w:eastAsia="zh-CN"/>
              </w:rPr>
            </w:pPr>
            <w:r>
              <w:rPr>
                <w:rFonts w:eastAsia="SimSun" w:hint="eastAsia"/>
                <w:lang w:val="en-US" w:eastAsia="zh-CN"/>
              </w:rPr>
              <w:t xml:space="preserve">To facilitate SFTD measurement on </w:t>
            </w:r>
            <w:proofErr w:type="spellStart"/>
            <w:r>
              <w:rPr>
                <w:rFonts w:eastAsia="SimSun" w:hint="eastAsia"/>
                <w:lang w:val="en-US" w:eastAsia="zh-CN"/>
              </w:rPr>
              <w:t>PSCell</w:t>
            </w:r>
            <w:proofErr w:type="spellEnd"/>
            <w:r>
              <w:rPr>
                <w:rFonts w:eastAsia="SimSun" w:hint="eastAsia"/>
                <w:lang w:val="en-US" w:eastAsia="zh-CN"/>
              </w:rPr>
              <w:t xml:space="preserve">, SN can forward the LTE frequency of </w:t>
            </w:r>
            <w:proofErr w:type="spellStart"/>
            <w:r>
              <w:rPr>
                <w:rFonts w:eastAsia="SimSun" w:hint="eastAsia"/>
                <w:lang w:val="en-US" w:eastAsia="zh-CN"/>
              </w:rPr>
              <w:t>PSCell</w:t>
            </w:r>
            <w:proofErr w:type="spellEnd"/>
            <w:r>
              <w:rPr>
                <w:rFonts w:eastAsia="SimSun" w:hint="eastAsia"/>
                <w:lang w:val="en-US" w:eastAsia="zh-CN"/>
              </w:rPr>
              <w:t xml:space="preserve"> to MN, the current definition only includes NR frequency. For NE-DC, LTE frequency should be indicated.</w:t>
            </w:r>
          </w:p>
          <w:p w14:paraId="2BA2A703" w14:textId="77777777" w:rsidR="0083443B" w:rsidRDefault="0083443B">
            <w:pPr>
              <w:pStyle w:val="TAL"/>
              <w:rPr>
                <w:rFonts w:eastAsia="SimSun"/>
                <w:lang w:val="en-US" w:eastAsia="zh-CN"/>
              </w:rPr>
            </w:pPr>
          </w:p>
          <w:p w14:paraId="59F34C9F" w14:textId="19EDD6F7" w:rsidR="00C20428" w:rsidRDefault="00C20428">
            <w:pPr>
              <w:pStyle w:val="TAL"/>
              <w:rPr>
                <w:rFonts w:eastAsia="SimSun"/>
                <w:lang w:val="en-US" w:eastAsia="zh-CN"/>
              </w:rPr>
            </w:pPr>
            <w:r>
              <w:rPr>
                <w:rFonts w:eastAsia="SimSun"/>
                <w:lang w:val="en-US" w:eastAsia="zh-CN"/>
              </w:rPr>
              <w:t>NEC: agree</w:t>
            </w:r>
          </w:p>
          <w:p w14:paraId="545C7009" w14:textId="77777777" w:rsidR="0083443B" w:rsidRDefault="0083443B">
            <w:pPr>
              <w:pStyle w:val="TAL"/>
              <w:rPr>
                <w:rFonts w:eastAsia="SimSun"/>
                <w:lang w:val="en-US" w:eastAsia="zh-CN"/>
              </w:rPr>
            </w:pPr>
          </w:p>
          <w:p w14:paraId="66F2314E" w14:textId="77777777" w:rsidR="0022519C" w:rsidRDefault="0022519C">
            <w:pPr>
              <w:pStyle w:val="TAL"/>
              <w:rPr>
                <w:rFonts w:eastAsia="SimSun"/>
                <w:lang w:val="en-US" w:eastAsia="zh-CN"/>
              </w:rPr>
            </w:pPr>
            <w:r>
              <w:rPr>
                <w:rFonts w:eastAsia="SimSun"/>
                <w:lang w:val="en-US" w:eastAsia="zh-CN"/>
              </w:rPr>
              <w:t xml:space="preserve">Ericsson: We agree that </w:t>
            </w:r>
            <w:proofErr w:type="spellStart"/>
            <w:r>
              <w:rPr>
                <w:rFonts w:eastAsia="SimSun"/>
                <w:lang w:val="en-US" w:eastAsia="zh-CN"/>
              </w:rPr>
              <w:t>PSCell</w:t>
            </w:r>
            <w:proofErr w:type="spellEnd"/>
            <w:r>
              <w:rPr>
                <w:rFonts w:eastAsia="SimSun"/>
                <w:lang w:val="en-US" w:eastAsia="zh-CN"/>
              </w:rPr>
              <w:t xml:space="preserve"> frequencies need to be forwar</w:t>
            </w:r>
            <w:r w:rsidR="00E901EE">
              <w:rPr>
                <w:rFonts w:eastAsia="SimSun"/>
                <w:lang w:val="en-US" w:eastAsia="zh-CN"/>
              </w:rPr>
              <w:t>d</w:t>
            </w:r>
            <w:r>
              <w:rPr>
                <w:rFonts w:eastAsia="SimSun"/>
                <w:lang w:val="en-US" w:eastAsia="zh-CN"/>
              </w:rPr>
              <w:t xml:space="preserve">ed from the SN to the MN. We have added the field </w:t>
            </w:r>
            <w:proofErr w:type="spellStart"/>
            <w:r>
              <w:rPr>
                <w:rFonts w:eastAsia="SimSun"/>
                <w:lang w:val="en-US" w:eastAsia="zh-CN"/>
              </w:rPr>
              <w:t>pSCellFrequencyEUTRA</w:t>
            </w:r>
            <w:proofErr w:type="spellEnd"/>
            <w:r>
              <w:rPr>
                <w:rFonts w:eastAsia="SimSun"/>
                <w:lang w:val="en-US" w:eastAsia="zh-CN"/>
              </w:rPr>
              <w:t xml:space="preserve"> to cover this aspect</w:t>
            </w:r>
          </w:p>
          <w:p w14:paraId="3B218276" w14:textId="745A6170" w:rsidR="00B438B6" w:rsidRPr="00DA14C6" w:rsidRDefault="00B438B6">
            <w:pPr>
              <w:pStyle w:val="TAL"/>
              <w:rPr>
                <w:rFonts w:eastAsia="SimSun"/>
                <w:lang w:val="en-US"/>
              </w:rPr>
            </w:pPr>
            <w:r>
              <w:rPr>
                <w:rFonts w:eastAsia="SimSun"/>
                <w:lang w:val="en-US" w:eastAsia="zh-CN"/>
              </w:rPr>
              <w:t>Samsung: agree</w:t>
            </w:r>
          </w:p>
        </w:tc>
      </w:tr>
      <w:tr w:rsidR="00C241EF" w:rsidRPr="002622AD" w14:paraId="6E048C23" w14:textId="77777777">
        <w:tc>
          <w:tcPr>
            <w:tcW w:w="1865" w:type="dxa"/>
          </w:tcPr>
          <w:p w14:paraId="225CF219" w14:textId="4FC7CC92" w:rsidR="00C241EF" w:rsidRPr="00DA14C6" w:rsidRDefault="00DE5F77">
            <w:pPr>
              <w:pStyle w:val="TAL"/>
              <w:rPr>
                <w:rFonts w:eastAsia="Yu Mincho"/>
                <w:b/>
                <w:lang w:val="en-US"/>
              </w:rPr>
            </w:pPr>
            <w:r>
              <w:rPr>
                <w:rFonts w:eastAsia="Yu Mincho"/>
                <w:b/>
                <w:lang w:val="en-US"/>
              </w:rPr>
              <w:t>Samsung</w:t>
            </w:r>
          </w:p>
        </w:tc>
        <w:tc>
          <w:tcPr>
            <w:tcW w:w="2067" w:type="dxa"/>
          </w:tcPr>
          <w:p w14:paraId="62C060AD" w14:textId="537F7315" w:rsidR="00C241EF" w:rsidRPr="00DA14C6" w:rsidRDefault="00DE5F77">
            <w:pPr>
              <w:pStyle w:val="TAL"/>
              <w:rPr>
                <w:rFonts w:eastAsia="Yu Mincho"/>
                <w:lang w:val="en-US"/>
              </w:rPr>
            </w:pPr>
            <w:proofErr w:type="spellStart"/>
            <w:r w:rsidRPr="00DE5F77">
              <w:rPr>
                <w:rFonts w:eastAsia="Yu Mincho"/>
                <w:lang w:val="en-US"/>
              </w:rPr>
              <w:t>candidateCellInfoListSN</w:t>
            </w:r>
            <w:proofErr w:type="spellEnd"/>
            <w:r w:rsidRPr="00DE5F77">
              <w:rPr>
                <w:rFonts w:eastAsia="Yu Mincho"/>
                <w:lang w:val="en-US"/>
              </w:rPr>
              <w:t>-EUTRA</w:t>
            </w:r>
          </w:p>
        </w:tc>
        <w:tc>
          <w:tcPr>
            <w:tcW w:w="5697" w:type="dxa"/>
          </w:tcPr>
          <w:p w14:paraId="02E04926" w14:textId="7942ECD9" w:rsidR="00C241EF" w:rsidRDefault="00DE5F77" w:rsidP="00DE5F77">
            <w:pPr>
              <w:pStyle w:val="TAL"/>
              <w:rPr>
                <w:rFonts w:eastAsia="Yu Mincho"/>
                <w:lang w:val="en-US"/>
              </w:rPr>
            </w:pPr>
            <w:r>
              <w:rPr>
                <w:rFonts w:eastAsia="Yu Mincho"/>
                <w:lang w:val="en-US"/>
              </w:rPr>
              <w:t>In ASN.1 we should just have an octet string (i.e. no containing as concerned IE is defined in LTE RRC)</w:t>
            </w:r>
          </w:p>
          <w:p w14:paraId="17852A09" w14:textId="77777777" w:rsidR="0083443B" w:rsidRDefault="0083443B" w:rsidP="00DE5F77">
            <w:pPr>
              <w:pStyle w:val="TAL"/>
              <w:rPr>
                <w:rFonts w:eastAsia="Yu Mincho"/>
                <w:lang w:val="en-US"/>
              </w:rPr>
            </w:pPr>
          </w:p>
          <w:p w14:paraId="0949C483" w14:textId="33BEFF0C" w:rsidR="00203E14" w:rsidRPr="00DA14C6" w:rsidRDefault="00203E14" w:rsidP="00DE5F77">
            <w:pPr>
              <w:pStyle w:val="TAL"/>
              <w:rPr>
                <w:rFonts w:eastAsia="Yu Mincho"/>
                <w:lang w:val="en-US"/>
              </w:rPr>
            </w:pPr>
            <w:r>
              <w:rPr>
                <w:rFonts w:eastAsia="SimSun"/>
                <w:lang w:val="en-US" w:eastAsia="zh-CN"/>
              </w:rPr>
              <w:t>Ericsson: Agree, we updated the draft CR</w:t>
            </w:r>
            <w:r w:rsidR="00D654A4">
              <w:rPr>
                <w:rFonts w:eastAsia="SimSun"/>
                <w:lang w:val="en-US" w:eastAsia="zh-CN"/>
              </w:rPr>
              <w:t xml:space="preserve"> accordingly</w:t>
            </w:r>
            <w:r>
              <w:rPr>
                <w:rFonts w:eastAsia="SimSun"/>
                <w:lang w:val="en-US" w:eastAsia="zh-CN"/>
              </w:rPr>
              <w:t>.</w:t>
            </w:r>
          </w:p>
        </w:tc>
      </w:tr>
      <w:tr w:rsidR="00C241EF" w:rsidRPr="002622AD" w14:paraId="05D6F49A" w14:textId="77777777">
        <w:tc>
          <w:tcPr>
            <w:tcW w:w="1865" w:type="dxa"/>
          </w:tcPr>
          <w:p w14:paraId="3F80FD8C" w14:textId="493C8677" w:rsidR="00C241EF" w:rsidRPr="00DA14C6" w:rsidRDefault="00D55DAC">
            <w:pPr>
              <w:pStyle w:val="TAL"/>
              <w:rPr>
                <w:rFonts w:eastAsia="SimSun"/>
                <w:b/>
                <w:lang w:val="en-US"/>
              </w:rPr>
            </w:pPr>
            <w:r>
              <w:rPr>
                <w:rFonts w:eastAsia="SimSun"/>
                <w:b/>
                <w:lang w:val="en-US"/>
              </w:rPr>
              <w:t>Huawei</w:t>
            </w:r>
          </w:p>
        </w:tc>
        <w:tc>
          <w:tcPr>
            <w:tcW w:w="2067" w:type="dxa"/>
          </w:tcPr>
          <w:p w14:paraId="242B7B13" w14:textId="6318CB4F" w:rsidR="00D55DAC" w:rsidRDefault="00D55DAC" w:rsidP="00D55DAC">
            <w:pPr>
              <w:pStyle w:val="TAL"/>
            </w:pPr>
            <w:proofErr w:type="spellStart"/>
            <w:r w:rsidRPr="00261F3A">
              <w:t>reportCGI-Request</w:t>
            </w:r>
            <w:r>
              <w:t>EUTRA</w:t>
            </w:r>
            <w:proofErr w:type="spellEnd"/>
          </w:p>
          <w:p w14:paraId="528BADD0" w14:textId="77777777" w:rsidR="00C241EF" w:rsidRPr="00DA14C6" w:rsidRDefault="00C241EF">
            <w:pPr>
              <w:pStyle w:val="TAL"/>
              <w:rPr>
                <w:rFonts w:eastAsia="SimSun"/>
                <w:lang w:val="en-US"/>
              </w:rPr>
            </w:pPr>
          </w:p>
        </w:tc>
        <w:tc>
          <w:tcPr>
            <w:tcW w:w="5697" w:type="dxa"/>
          </w:tcPr>
          <w:p w14:paraId="5397E91E" w14:textId="3A5B9462" w:rsidR="00C241EF" w:rsidRPr="00DA14C6" w:rsidRDefault="00D55DAC">
            <w:pPr>
              <w:pStyle w:val="TAL"/>
              <w:rPr>
                <w:rFonts w:eastAsia="SimSun"/>
                <w:lang w:val="en-US"/>
              </w:rPr>
            </w:pPr>
            <w:r>
              <w:t>to request E-UTRA CGI reporting</w:t>
            </w:r>
          </w:p>
        </w:tc>
      </w:tr>
      <w:tr w:rsidR="00C241EF" w:rsidRPr="002622AD" w14:paraId="0A69DDFC" w14:textId="77777777">
        <w:tc>
          <w:tcPr>
            <w:tcW w:w="1865" w:type="dxa"/>
          </w:tcPr>
          <w:p w14:paraId="22725D1D" w14:textId="31FF6B3B" w:rsidR="00C241EF" w:rsidRPr="00DA14C6" w:rsidRDefault="00D55DAC">
            <w:pPr>
              <w:pStyle w:val="TAL"/>
              <w:rPr>
                <w:rFonts w:eastAsia="SimSun"/>
                <w:b/>
                <w:lang w:val="en-US"/>
              </w:rPr>
            </w:pPr>
            <w:r>
              <w:rPr>
                <w:rFonts w:eastAsia="SimSun"/>
                <w:b/>
                <w:lang w:val="en-US"/>
              </w:rPr>
              <w:t>Huawei</w:t>
            </w:r>
          </w:p>
        </w:tc>
        <w:tc>
          <w:tcPr>
            <w:tcW w:w="2067" w:type="dxa"/>
          </w:tcPr>
          <w:p w14:paraId="04C93AEA" w14:textId="5C128884" w:rsidR="00D55DAC" w:rsidRDefault="00D55DAC" w:rsidP="00D55DAC">
            <w:pPr>
              <w:pStyle w:val="TAL"/>
            </w:pPr>
            <w:proofErr w:type="spellStart"/>
            <w:r w:rsidRPr="00D01992">
              <w:t>requestedP-MaxEUTRA</w:t>
            </w:r>
            <w:proofErr w:type="spellEnd"/>
            <w:r>
              <w:t xml:space="preserve">: </w:t>
            </w:r>
          </w:p>
          <w:p w14:paraId="186AD89C" w14:textId="77777777" w:rsidR="00C241EF" w:rsidRPr="00DA14C6" w:rsidRDefault="00C241EF">
            <w:pPr>
              <w:pStyle w:val="TAL"/>
              <w:rPr>
                <w:rFonts w:eastAsia="SimSun"/>
                <w:lang w:val="en-US"/>
              </w:rPr>
            </w:pPr>
          </w:p>
        </w:tc>
        <w:tc>
          <w:tcPr>
            <w:tcW w:w="5697" w:type="dxa"/>
          </w:tcPr>
          <w:p w14:paraId="56049F8E" w14:textId="4E0C285D" w:rsidR="00C241EF" w:rsidRPr="00DA14C6" w:rsidRDefault="00D55DAC">
            <w:pPr>
              <w:pStyle w:val="TAL"/>
              <w:rPr>
                <w:rFonts w:eastAsia="SimSun"/>
                <w:lang w:val="en-US"/>
              </w:rPr>
            </w:pPr>
            <w:r w:rsidRPr="00D01992">
              <w:t xml:space="preserve">to inform the </w:t>
            </w:r>
            <w:proofErr w:type="spellStart"/>
            <w:r w:rsidRPr="00D01992">
              <w:t>MgNB</w:t>
            </w:r>
            <w:proofErr w:type="spellEnd"/>
            <w:r w:rsidRPr="00D01992">
              <w:t xml:space="preserve"> of the requested value for the maximum power for the serving cell the UE can use in LTE SCG</w:t>
            </w:r>
          </w:p>
        </w:tc>
      </w:tr>
      <w:tr w:rsidR="00C241EF" w:rsidRPr="002622AD" w14:paraId="7DC74CF3" w14:textId="77777777">
        <w:tc>
          <w:tcPr>
            <w:tcW w:w="1865" w:type="dxa"/>
          </w:tcPr>
          <w:p w14:paraId="1A75C665" w14:textId="77777777" w:rsidR="00C241EF" w:rsidRPr="00DA14C6" w:rsidRDefault="00C241EF">
            <w:pPr>
              <w:pStyle w:val="TAL"/>
              <w:rPr>
                <w:rFonts w:eastAsia="SimSun"/>
                <w:b/>
                <w:lang w:val="en-US"/>
              </w:rPr>
            </w:pPr>
          </w:p>
        </w:tc>
        <w:tc>
          <w:tcPr>
            <w:tcW w:w="2067" w:type="dxa"/>
          </w:tcPr>
          <w:p w14:paraId="3348CCDC" w14:textId="77777777" w:rsidR="00C241EF" w:rsidRPr="00DA14C6" w:rsidRDefault="00C241EF">
            <w:pPr>
              <w:pStyle w:val="TAL"/>
              <w:rPr>
                <w:rFonts w:eastAsia="SimSun"/>
                <w:lang w:val="en-US"/>
              </w:rPr>
            </w:pPr>
          </w:p>
        </w:tc>
        <w:tc>
          <w:tcPr>
            <w:tcW w:w="5697" w:type="dxa"/>
          </w:tcPr>
          <w:p w14:paraId="0AE7E84B" w14:textId="77777777" w:rsidR="00C241EF" w:rsidRPr="00DA14C6" w:rsidRDefault="00C241EF">
            <w:pPr>
              <w:pStyle w:val="TAL"/>
              <w:rPr>
                <w:rFonts w:eastAsia="SimSun"/>
                <w:lang w:val="en-US"/>
              </w:rPr>
            </w:pPr>
          </w:p>
        </w:tc>
      </w:tr>
      <w:tr w:rsidR="00C241EF" w:rsidRPr="002622AD" w14:paraId="410F325D" w14:textId="77777777">
        <w:tc>
          <w:tcPr>
            <w:tcW w:w="1865" w:type="dxa"/>
          </w:tcPr>
          <w:p w14:paraId="61DFFFF6" w14:textId="77777777" w:rsidR="00C241EF" w:rsidRPr="00DA14C6" w:rsidRDefault="00C241EF">
            <w:pPr>
              <w:pStyle w:val="TAL"/>
              <w:rPr>
                <w:b/>
                <w:lang w:val="en-US"/>
              </w:rPr>
            </w:pPr>
          </w:p>
        </w:tc>
        <w:tc>
          <w:tcPr>
            <w:tcW w:w="2067" w:type="dxa"/>
          </w:tcPr>
          <w:p w14:paraId="696B599B" w14:textId="77777777" w:rsidR="00C241EF" w:rsidRPr="00DA14C6" w:rsidRDefault="00C241EF">
            <w:pPr>
              <w:pStyle w:val="TAL"/>
              <w:rPr>
                <w:lang w:val="en-US"/>
              </w:rPr>
            </w:pPr>
          </w:p>
        </w:tc>
        <w:tc>
          <w:tcPr>
            <w:tcW w:w="5697" w:type="dxa"/>
          </w:tcPr>
          <w:p w14:paraId="565975F6" w14:textId="77777777" w:rsidR="00C241EF" w:rsidRPr="00DA14C6" w:rsidRDefault="00C241EF">
            <w:pPr>
              <w:pStyle w:val="TAL"/>
              <w:rPr>
                <w:lang w:val="en-US"/>
              </w:rPr>
            </w:pPr>
          </w:p>
        </w:tc>
      </w:tr>
      <w:tr w:rsidR="00C241EF" w:rsidRPr="002622AD" w14:paraId="717FC60E" w14:textId="77777777">
        <w:tc>
          <w:tcPr>
            <w:tcW w:w="1865" w:type="dxa"/>
          </w:tcPr>
          <w:p w14:paraId="7F0BE502" w14:textId="77777777" w:rsidR="00C241EF" w:rsidRPr="00DA14C6" w:rsidRDefault="00C241EF">
            <w:pPr>
              <w:pStyle w:val="TAL"/>
              <w:rPr>
                <w:b/>
                <w:lang w:val="en-US"/>
              </w:rPr>
            </w:pPr>
          </w:p>
        </w:tc>
        <w:tc>
          <w:tcPr>
            <w:tcW w:w="2067" w:type="dxa"/>
          </w:tcPr>
          <w:p w14:paraId="065D8C05" w14:textId="77777777" w:rsidR="00C241EF" w:rsidRPr="00DA14C6" w:rsidRDefault="00C241EF">
            <w:pPr>
              <w:pStyle w:val="TAL"/>
              <w:rPr>
                <w:rFonts w:eastAsia="Malgun Gothic"/>
                <w:lang w:val="en-US"/>
              </w:rPr>
            </w:pPr>
          </w:p>
        </w:tc>
        <w:tc>
          <w:tcPr>
            <w:tcW w:w="5697" w:type="dxa"/>
          </w:tcPr>
          <w:p w14:paraId="4DD14CE5" w14:textId="77777777" w:rsidR="00C241EF" w:rsidRPr="00DA14C6" w:rsidRDefault="00C241EF">
            <w:pPr>
              <w:pStyle w:val="TAL"/>
              <w:rPr>
                <w:lang w:val="en-US"/>
              </w:rPr>
            </w:pPr>
          </w:p>
        </w:tc>
      </w:tr>
      <w:tr w:rsidR="00C241EF" w:rsidRPr="002622AD" w14:paraId="6FD57E52" w14:textId="77777777">
        <w:tc>
          <w:tcPr>
            <w:tcW w:w="1865" w:type="dxa"/>
          </w:tcPr>
          <w:p w14:paraId="4DDDF142" w14:textId="77777777" w:rsidR="00C241EF" w:rsidRPr="00DA14C6" w:rsidRDefault="00C241EF">
            <w:pPr>
              <w:pStyle w:val="TAL"/>
              <w:rPr>
                <w:b/>
                <w:lang w:val="en-US"/>
              </w:rPr>
            </w:pPr>
          </w:p>
        </w:tc>
        <w:tc>
          <w:tcPr>
            <w:tcW w:w="2067" w:type="dxa"/>
          </w:tcPr>
          <w:p w14:paraId="567D59A6" w14:textId="77777777" w:rsidR="00C241EF" w:rsidRPr="00DA14C6" w:rsidRDefault="00C241EF">
            <w:pPr>
              <w:pStyle w:val="TAL"/>
              <w:rPr>
                <w:lang w:val="en-US"/>
              </w:rPr>
            </w:pPr>
          </w:p>
        </w:tc>
        <w:tc>
          <w:tcPr>
            <w:tcW w:w="5697" w:type="dxa"/>
          </w:tcPr>
          <w:p w14:paraId="21E52BFE" w14:textId="77777777" w:rsidR="00C241EF" w:rsidRPr="00DA14C6" w:rsidRDefault="00C241EF">
            <w:pPr>
              <w:pStyle w:val="TAL"/>
              <w:rPr>
                <w:lang w:val="en-US"/>
              </w:rPr>
            </w:pPr>
          </w:p>
        </w:tc>
      </w:tr>
    </w:tbl>
    <w:p w14:paraId="6C5C01D4" w14:textId="77777777" w:rsidR="00C241EF" w:rsidRPr="00417EB4" w:rsidRDefault="00C241EF">
      <w:pPr>
        <w:rPr>
          <w:lang w:val="en-US"/>
        </w:rPr>
      </w:pPr>
    </w:p>
    <w:p w14:paraId="4390E733" w14:textId="77777777" w:rsidR="00DB3CF6" w:rsidRDefault="00DB3CF6" w:rsidP="00DB3CF6">
      <w:r w:rsidRPr="00417EB4">
        <w:rPr>
          <w:b/>
          <w:lang w:val="en-US"/>
        </w:rPr>
        <w:t>Rapporteur summary</w:t>
      </w:r>
      <w:r w:rsidRPr="00417EB4">
        <w:rPr>
          <w:lang w:val="en-US"/>
        </w:rPr>
        <w:t xml:space="preserve">: There was a general agreement for the proposed changes among companies. </w:t>
      </w:r>
      <w:r>
        <w:t>However, some remarks were made regarding the following:</w:t>
      </w:r>
    </w:p>
    <w:p w14:paraId="5EB9B5DE" w14:textId="4335B70C" w:rsidR="00BF3257" w:rsidRDefault="00BF3257" w:rsidP="00BF3257">
      <w:pPr>
        <w:pStyle w:val="TAL"/>
        <w:numPr>
          <w:ilvl w:val="0"/>
          <w:numId w:val="22"/>
        </w:numPr>
      </w:pPr>
      <w:proofErr w:type="spellStart"/>
      <w:r w:rsidRPr="00261F3A">
        <w:t>reportCGI</w:t>
      </w:r>
      <w:proofErr w:type="spellEnd"/>
      <w:r w:rsidRPr="00261F3A">
        <w:t>-Request</w:t>
      </w:r>
      <w:r>
        <w:t xml:space="preserve">: One company thought an LTE specific field </w:t>
      </w:r>
      <w:r w:rsidR="00195429">
        <w:t xml:space="preserve">covering EUTRA frequencies </w:t>
      </w:r>
      <w:r>
        <w:t xml:space="preserve">should be introduced. </w:t>
      </w:r>
      <w:r w:rsidR="00774DDC">
        <w:t xml:space="preserve">Rapporteur </w:t>
      </w:r>
      <w:r w:rsidR="0022498D">
        <w:t xml:space="preserve">tend to </w:t>
      </w:r>
      <w:r w:rsidR="00774DDC">
        <w:t>agree</w:t>
      </w:r>
      <w:r w:rsidR="0029663C">
        <w:t xml:space="preserve">. This could be achieved by introducing </w:t>
      </w:r>
      <w:bookmarkStart w:id="8" w:name="_Hlk882647"/>
      <w:r w:rsidR="0029663C">
        <w:t xml:space="preserve">a new field </w:t>
      </w:r>
      <w:proofErr w:type="spellStart"/>
      <w:r w:rsidR="0029663C">
        <w:t>reportCGI-RequestEUTRA</w:t>
      </w:r>
      <w:proofErr w:type="spellEnd"/>
      <w:r w:rsidR="0029663C">
        <w:t xml:space="preserve">, </w:t>
      </w:r>
      <w:r w:rsidR="002C587B">
        <w:t xml:space="preserve">containing </w:t>
      </w:r>
      <w:bookmarkEnd w:id="8"/>
      <w:r w:rsidR="009F23A7">
        <w:t>EUTRA specific fields</w:t>
      </w:r>
      <w:r w:rsidR="009F0AA9">
        <w:t xml:space="preserve">. The </w:t>
      </w:r>
      <w:r w:rsidR="00774DDC">
        <w:t>sugge</w:t>
      </w:r>
      <w:r w:rsidR="009F0AA9">
        <w:t xml:space="preserve">stion is to let </w:t>
      </w:r>
      <w:r w:rsidR="00B11B8F">
        <w:t xml:space="preserve">RAN2 to discuss </w:t>
      </w:r>
      <w:r w:rsidR="00774DDC">
        <w:t>whether this field should be added</w:t>
      </w:r>
      <w:r w:rsidR="00851C95">
        <w:t>.</w:t>
      </w:r>
    </w:p>
    <w:p w14:paraId="6E5A64BC" w14:textId="6077E65E" w:rsidR="004B7826" w:rsidRPr="00226FEC" w:rsidRDefault="002774F4" w:rsidP="00BF3257">
      <w:pPr>
        <w:pStyle w:val="TAL"/>
        <w:numPr>
          <w:ilvl w:val="0"/>
          <w:numId w:val="22"/>
        </w:numPr>
      </w:pPr>
      <w:proofErr w:type="spellStart"/>
      <w:r w:rsidRPr="00417EB4">
        <w:rPr>
          <w:lang w:val="en-US"/>
        </w:rPr>
        <w:t>pSCellFrequency</w:t>
      </w:r>
      <w:proofErr w:type="spellEnd"/>
      <w:r w:rsidRPr="00417EB4">
        <w:rPr>
          <w:lang w:val="en-US"/>
        </w:rPr>
        <w:t>: Several companies</w:t>
      </w:r>
      <w:r w:rsidR="00727F61" w:rsidRPr="00417EB4">
        <w:rPr>
          <w:lang w:val="en-US"/>
        </w:rPr>
        <w:t xml:space="preserve"> </w:t>
      </w:r>
      <w:r w:rsidR="004133BD" w:rsidRPr="00417EB4">
        <w:rPr>
          <w:lang w:val="en-US"/>
        </w:rPr>
        <w:t>agreed</w:t>
      </w:r>
      <w:r w:rsidR="00226FEC" w:rsidRPr="00417EB4">
        <w:rPr>
          <w:lang w:val="en-US"/>
        </w:rPr>
        <w:t xml:space="preserve"> this is needed also for EUTRA frequencies in order to support SFTD measurements. The field </w:t>
      </w:r>
      <w:proofErr w:type="spellStart"/>
      <w:r w:rsidR="00226FEC" w:rsidRPr="00417EB4">
        <w:rPr>
          <w:rFonts w:eastAsia="SimSun"/>
          <w:i/>
          <w:lang w:val="en-US"/>
        </w:rPr>
        <w:t>pSCellFrequencyEUTRA</w:t>
      </w:r>
      <w:proofErr w:type="spellEnd"/>
      <w:r w:rsidR="00226FEC" w:rsidRPr="00417EB4">
        <w:rPr>
          <w:lang w:val="en-US"/>
        </w:rPr>
        <w:t xml:space="preserve"> has been added in the draft CR on INM.</w:t>
      </w:r>
    </w:p>
    <w:p w14:paraId="2FC5A6FE" w14:textId="59673EF0" w:rsidR="00226FEC" w:rsidRDefault="00226FEC" w:rsidP="00B11B8F">
      <w:pPr>
        <w:pStyle w:val="TAL"/>
      </w:pPr>
    </w:p>
    <w:p w14:paraId="063F501B" w14:textId="32A0B369" w:rsidR="00B11B8F" w:rsidRPr="00417EB4" w:rsidRDefault="00851C95" w:rsidP="00851C95">
      <w:pPr>
        <w:pStyle w:val="Proposal"/>
        <w:overflowPunct w:val="0"/>
        <w:autoSpaceDE w:val="0"/>
        <w:autoSpaceDN w:val="0"/>
        <w:adjustRightInd w:val="0"/>
        <w:jc w:val="both"/>
        <w:textAlignment w:val="baseline"/>
        <w:rPr>
          <w:lang w:val="en-US"/>
        </w:rPr>
      </w:pPr>
      <w:bookmarkStart w:id="9" w:name="_Toc1074925"/>
      <w:r w:rsidRPr="00417EB4">
        <w:rPr>
          <w:lang w:val="en-US"/>
        </w:rPr>
        <w:t>RAN2 to discuss whether to add</w:t>
      </w:r>
      <w:r w:rsidR="00F51E41" w:rsidRPr="00417EB4">
        <w:rPr>
          <w:lang w:val="en-US"/>
        </w:rPr>
        <w:t xml:space="preserve"> in CG-Config</w:t>
      </w:r>
      <w:r w:rsidRPr="00417EB4">
        <w:rPr>
          <w:lang w:val="en-US"/>
        </w:rPr>
        <w:t xml:space="preserve"> </w:t>
      </w:r>
      <w:r w:rsidR="009F0AA9">
        <w:t xml:space="preserve">a new field </w:t>
      </w:r>
      <w:proofErr w:type="spellStart"/>
      <w:r w:rsidR="009F0AA9" w:rsidRPr="009F0AA9">
        <w:rPr>
          <w:i/>
        </w:rPr>
        <w:t>reportCGI-RequestEUTRA</w:t>
      </w:r>
      <w:proofErr w:type="spellEnd"/>
      <w:r w:rsidR="009F0AA9">
        <w:t xml:space="preserve">, </w:t>
      </w:r>
      <w:r w:rsidR="009F0AA9" w:rsidRPr="009F23A7">
        <w:t xml:space="preserve">containing </w:t>
      </w:r>
      <w:r w:rsidR="009F23A7" w:rsidRPr="009F23A7">
        <w:t>EUTRA specific fields</w:t>
      </w:r>
      <w:r w:rsidR="00B11B8F" w:rsidRPr="00417EB4">
        <w:rPr>
          <w:lang w:val="en-US"/>
        </w:rPr>
        <w:t>.</w:t>
      </w:r>
      <w:bookmarkEnd w:id="9"/>
    </w:p>
    <w:p w14:paraId="68E6664F" w14:textId="77777777" w:rsidR="00B11B8F" w:rsidRPr="00417EB4" w:rsidRDefault="00B11B8F" w:rsidP="00B11B8F">
      <w:pPr>
        <w:pStyle w:val="TAL"/>
        <w:rPr>
          <w:lang w:val="en-US"/>
        </w:rPr>
      </w:pPr>
    </w:p>
    <w:p w14:paraId="6369B57A" w14:textId="77777777" w:rsidR="00DB3CF6" w:rsidRPr="00417EB4" w:rsidRDefault="00DB3CF6" w:rsidP="004B7826">
      <w:pPr>
        <w:pStyle w:val="ListParagraph"/>
        <w:rPr>
          <w:lang w:val="en-US"/>
        </w:rPr>
      </w:pPr>
    </w:p>
    <w:p w14:paraId="20BF0D8A" w14:textId="77777777" w:rsidR="00C241EF" w:rsidRDefault="003A2875">
      <w:pPr>
        <w:pStyle w:val="Doc-title"/>
        <w:numPr>
          <w:ilvl w:val="0"/>
          <w:numId w:val="14"/>
        </w:numPr>
        <w:rPr>
          <w:i/>
          <w:iCs/>
        </w:rPr>
      </w:pPr>
      <w:r>
        <w:rPr>
          <w:rStyle w:val="Emphasis"/>
        </w:rPr>
        <w:t>CG-</w:t>
      </w:r>
      <w:proofErr w:type="spellStart"/>
      <w:r>
        <w:rPr>
          <w:rStyle w:val="Emphasis"/>
        </w:rPr>
        <w:t>ConfigInfo</w:t>
      </w:r>
      <w:proofErr w:type="spellEnd"/>
    </w:p>
    <w:tbl>
      <w:tblPr>
        <w:tblStyle w:val="TableGrid"/>
        <w:tblW w:w="9629" w:type="dxa"/>
        <w:tblLayout w:type="fixed"/>
        <w:tblLook w:val="04A0" w:firstRow="1" w:lastRow="0" w:firstColumn="1" w:lastColumn="0" w:noHBand="0" w:noVBand="1"/>
      </w:tblPr>
      <w:tblGrid>
        <w:gridCol w:w="3513"/>
        <w:gridCol w:w="3735"/>
        <w:gridCol w:w="2381"/>
      </w:tblGrid>
      <w:tr w:rsidR="00C241EF" w14:paraId="4407E4C7" w14:textId="77777777">
        <w:tc>
          <w:tcPr>
            <w:tcW w:w="3513" w:type="dxa"/>
            <w:shd w:val="clear" w:color="auto" w:fill="D9D9D9" w:themeFill="background1" w:themeFillShade="D9"/>
          </w:tcPr>
          <w:p w14:paraId="5C7733C8" w14:textId="77777777" w:rsidR="00C241EF" w:rsidRDefault="003A2875">
            <w:pPr>
              <w:pStyle w:val="TAL"/>
              <w:jc w:val="center"/>
              <w:rPr>
                <w:b/>
              </w:rPr>
            </w:pPr>
            <w:r>
              <w:rPr>
                <w:b/>
              </w:rPr>
              <w:lastRenderedPageBreak/>
              <w:t>Field</w:t>
            </w:r>
          </w:p>
        </w:tc>
        <w:tc>
          <w:tcPr>
            <w:tcW w:w="3735" w:type="dxa"/>
            <w:shd w:val="clear" w:color="auto" w:fill="D9D9D9" w:themeFill="background1" w:themeFillShade="D9"/>
          </w:tcPr>
          <w:p w14:paraId="640A78E3" w14:textId="77777777" w:rsidR="00C241EF" w:rsidRDefault="003A2875">
            <w:pPr>
              <w:pStyle w:val="TAL"/>
              <w:jc w:val="center"/>
              <w:rPr>
                <w:b/>
              </w:rPr>
            </w:pPr>
            <w:r>
              <w:rPr>
                <w:b/>
              </w:rPr>
              <w:t>Comments</w:t>
            </w:r>
          </w:p>
        </w:tc>
        <w:tc>
          <w:tcPr>
            <w:tcW w:w="2381" w:type="dxa"/>
            <w:shd w:val="clear" w:color="auto" w:fill="D9D9D9" w:themeFill="background1" w:themeFillShade="D9"/>
          </w:tcPr>
          <w:p w14:paraId="00CC98A0" w14:textId="77777777" w:rsidR="00C241EF" w:rsidRDefault="003A2875">
            <w:pPr>
              <w:pStyle w:val="TAL"/>
              <w:jc w:val="center"/>
              <w:rPr>
                <w:b/>
              </w:rPr>
            </w:pPr>
            <w:r>
              <w:rPr>
                <w:b/>
              </w:rPr>
              <w:t>Type of change</w:t>
            </w:r>
          </w:p>
        </w:tc>
      </w:tr>
      <w:tr w:rsidR="00C241EF" w14:paraId="276A0375" w14:textId="77777777">
        <w:tc>
          <w:tcPr>
            <w:tcW w:w="9629" w:type="dxa"/>
            <w:gridSpan w:val="3"/>
            <w:shd w:val="clear" w:color="auto" w:fill="D9E2F3" w:themeFill="accent1" w:themeFillTint="33"/>
          </w:tcPr>
          <w:p w14:paraId="7DE0780A" w14:textId="77777777" w:rsidR="00C241EF" w:rsidRDefault="003A2875">
            <w:pPr>
              <w:pStyle w:val="TAH"/>
              <w:rPr>
                <w:i/>
              </w:rPr>
            </w:pPr>
            <w:r>
              <w:rPr>
                <w:i/>
              </w:rPr>
              <w:t>CG-</w:t>
            </w:r>
            <w:proofErr w:type="spellStart"/>
            <w:r>
              <w:rPr>
                <w:i/>
              </w:rPr>
              <w:t>ConfigInfo</w:t>
            </w:r>
            <w:proofErr w:type="spellEnd"/>
          </w:p>
        </w:tc>
      </w:tr>
      <w:tr w:rsidR="00C241EF" w:rsidRPr="002622AD" w14:paraId="6782EEF0" w14:textId="77777777">
        <w:tc>
          <w:tcPr>
            <w:tcW w:w="3513" w:type="dxa"/>
          </w:tcPr>
          <w:p w14:paraId="291361AB" w14:textId="77777777" w:rsidR="00C241EF" w:rsidRDefault="003A2875">
            <w:pPr>
              <w:pStyle w:val="TAL"/>
            </w:pPr>
            <w:proofErr w:type="spellStart"/>
            <w:r>
              <w:t>candidateCellInfoListMN</w:t>
            </w:r>
            <w:proofErr w:type="spellEnd"/>
            <w:r>
              <w:t>-EUTRA</w:t>
            </w:r>
          </w:p>
        </w:tc>
        <w:tc>
          <w:tcPr>
            <w:tcW w:w="3735" w:type="dxa"/>
          </w:tcPr>
          <w:p w14:paraId="67969F81" w14:textId="77777777" w:rsidR="00C241EF" w:rsidRPr="00DA14C6" w:rsidRDefault="003A2875">
            <w:pPr>
              <w:pStyle w:val="TAL"/>
              <w:rPr>
                <w:lang w:val="en-US"/>
              </w:rPr>
            </w:pPr>
            <w:r w:rsidRPr="00BB68B1">
              <w:rPr>
                <w:rFonts w:eastAsia="Yu Mincho"/>
                <w:lang w:val="en-US"/>
              </w:rPr>
              <w:t xml:space="preserve">This includes the </w:t>
            </w:r>
            <w:r w:rsidRPr="00BB68B1">
              <w:rPr>
                <w:lang w:val="en-US"/>
              </w:rPr>
              <w:t xml:space="preserve">MeasResultList3EUTRA that is within the </w:t>
            </w:r>
            <w:proofErr w:type="spellStart"/>
            <w:r w:rsidRPr="00BB68B1">
              <w:rPr>
                <w:lang w:val="en-US"/>
              </w:rPr>
              <w:t>MeasResultSCG</w:t>
            </w:r>
            <w:proofErr w:type="spellEnd"/>
            <w:r w:rsidRPr="00BB68B1">
              <w:rPr>
                <w:lang w:val="en-US"/>
              </w:rPr>
              <w:t xml:space="preserve">-Failure belonging to 36.331. We note that the information element </w:t>
            </w:r>
            <w:proofErr w:type="spellStart"/>
            <w:r w:rsidRPr="00BB68B1">
              <w:rPr>
                <w:lang w:val="en-US"/>
              </w:rPr>
              <w:t>MeasResultSCG</w:t>
            </w:r>
            <w:proofErr w:type="spellEnd"/>
            <w:r w:rsidRPr="00BB68B1">
              <w:rPr>
                <w:lang w:val="en-US"/>
              </w:rPr>
              <w:t>-Failure is not in place yet in 36.331 but we need it in case a SCG failure is detected in NE-DC (i.e., if we assume to re-use the same solution as in EN-DC).</w:t>
            </w:r>
          </w:p>
        </w:tc>
        <w:tc>
          <w:tcPr>
            <w:tcW w:w="2381" w:type="dxa"/>
          </w:tcPr>
          <w:p w14:paraId="18721585" w14:textId="77777777" w:rsidR="00C241EF" w:rsidRPr="00DA14C6" w:rsidRDefault="003A2875">
            <w:pPr>
              <w:pStyle w:val="TAL"/>
              <w:rPr>
                <w:lang w:val="en-US"/>
              </w:rPr>
            </w:pPr>
            <w:r w:rsidRPr="00DA14C6">
              <w:rPr>
                <w:lang w:val="en-US"/>
              </w:rPr>
              <w:t>New field</w:t>
            </w:r>
          </w:p>
          <w:p w14:paraId="6BB05A3E" w14:textId="77777777" w:rsidR="00C241EF" w:rsidRPr="00BB68B1" w:rsidRDefault="003A2875">
            <w:pPr>
              <w:pStyle w:val="TAL"/>
              <w:rPr>
                <w:rFonts w:eastAsia="Yu Mincho"/>
                <w:i/>
                <w:lang w:val="en-US"/>
              </w:rPr>
            </w:pPr>
            <w:r w:rsidRPr="00BB68B1">
              <w:rPr>
                <w:rFonts w:eastAsia="Yu Mincho"/>
                <w:i/>
                <w:lang w:val="en-US"/>
              </w:rPr>
              <w:t xml:space="preserve">Note that </w:t>
            </w:r>
            <w:proofErr w:type="spellStart"/>
            <w:r w:rsidRPr="00BB68B1">
              <w:rPr>
                <w:i/>
                <w:lang w:val="en-US"/>
              </w:rPr>
              <w:t>MeasResultSCG</w:t>
            </w:r>
            <w:proofErr w:type="spellEnd"/>
            <w:r w:rsidRPr="00BB68B1">
              <w:rPr>
                <w:i/>
                <w:lang w:val="en-US"/>
              </w:rPr>
              <w:t>-Failure (to be implemented in 36.331) re-use the same format/fields as in 38.331.</w:t>
            </w:r>
          </w:p>
        </w:tc>
      </w:tr>
      <w:tr w:rsidR="00C241EF" w:rsidRPr="002622AD" w14:paraId="60C545C8" w14:textId="77777777">
        <w:tc>
          <w:tcPr>
            <w:tcW w:w="3513" w:type="dxa"/>
          </w:tcPr>
          <w:p w14:paraId="2515551D" w14:textId="77777777" w:rsidR="00C241EF" w:rsidRDefault="003A2875">
            <w:pPr>
              <w:pStyle w:val="TAL"/>
            </w:pPr>
            <w:proofErr w:type="spellStart"/>
            <w:r>
              <w:t>candidateCellInfoListSN</w:t>
            </w:r>
            <w:proofErr w:type="spellEnd"/>
            <w:r>
              <w:t>-EUTRA</w:t>
            </w:r>
          </w:p>
        </w:tc>
        <w:tc>
          <w:tcPr>
            <w:tcW w:w="3735" w:type="dxa"/>
          </w:tcPr>
          <w:p w14:paraId="3E6F10E7" w14:textId="77777777" w:rsidR="00C241EF" w:rsidRPr="00DA14C6" w:rsidRDefault="003A2875">
            <w:pPr>
              <w:pStyle w:val="TAL"/>
              <w:rPr>
                <w:lang w:val="en-US"/>
              </w:rPr>
            </w:pPr>
            <w:r w:rsidRPr="00BB68B1">
              <w:rPr>
                <w:rFonts w:eastAsia="Yu Mincho"/>
                <w:lang w:val="en-US"/>
              </w:rPr>
              <w:t xml:space="preserve">This includes the </w:t>
            </w:r>
            <w:r w:rsidRPr="00BB68B1">
              <w:rPr>
                <w:lang w:val="en-US"/>
              </w:rPr>
              <w:t xml:space="preserve">MeasResultList3EUTRA that is within the </w:t>
            </w:r>
            <w:proofErr w:type="spellStart"/>
            <w:r w:rsidRPr="00BB68B1">
              <w:rPr>
                <w:lang w:val="en-US"/>
              </w:rPr>
              <w:t>MeasResultSCG</w:t>
            </w:r>
            <w:proofErr w:type="spellEnd"/>
            <w:r w:rsidRPr="00BB68B1">
              <w:rPr>
                <w:lang w:val="en-US"/>
              </w:rPr>
              <w:t xml:space="preserve">-Failure belonging to 36.331. We note that the information element </w:t>
            </w:r>
            <w:proofErr w:type="spellStart"/>
            <w:r w:rsidRPr="00BB68B1">
              <w:rPr>
                <w:lang w:val="en-US"/>
              </w:rPr>
              <w:t>MeasResultSCG</w:t>
            </w:r>
            <w:proofErr w:type="spellEnd"/>
            <w:r w:rsidRPr="00BB68B1">
              <w:rPr>
                <w:lang w:val="en-US"/>
              </w:rPr>
              <w:t>-Failure is not in place yet in 36.331 but we need it in case a SCG failure is detected in NE-DC (i.e., if we assume to re-use the same solution as in EN-DC).</w:t>
            </w:r>
          </w:p>
        </w:tc>
        <w:tc>
          <w:tcPr>
            <w:tcW w:w="2381" w:type="dxa"/>
          </w:tcPr>
          <w:p w14:paraId="45E83FD1" w14:textId="77777777" w:rsidR="00C241EF" w:rsidRPr="00DA14C6" w:rsidRDefault="003A2875">
            <w:pPr>
              <w:pStyle w:val="TAL"/>
              <w:rPr>
                <w:lang w:val="en-US"/>
              </w:rPr>
            </w:pPr>
            <w:r w:rsidRPr="00DA14C6">
              <w:rPr>
                <w:lang w:val="en-US"/>
              </w:rPr>
              <w:t>New field</w:t>
            </w:r>
          </w:p>
          <w:p w14:paraId="79E4FCDB" w14:textId="77777777" w:rsidR="00C241EF" w:rsidRPr="00BB68B1" w:rsidRDefault="003A2875">
            <w:pPr>
              <w:pStyle w:val="TAL"/>
              <w:rPr>
                <w:rFonts w:eastAsia="Yu Mincho"/>
                <w:lang w:val="en-US"/>
              </w:rPr>
            </w:pPr>
            <w:r w:rsidRPr="00BB68B1">
              <w:rPr>
                <w:rFonts w:eastAsia="Yu Mincho"/>
                <w:i/>
                <w:lang w:val="en-US"/>
              </w:rPr>
              <w:t xml:space="preserve">Note that </w:t>
            </w:r>
            <w:proofErr w:type="spellStart"/>
            <w:r w:rsidRPr="00BB68B1">
              <w:rPr>
                <w:i/>
                <w:lang w:val="en-US"/>
              </w:rPr>
              <w:t>MeasResultSCG</w:t>
            </w:r>
            <w:proofErr w:type="spellEnd"/>
            <w:r w:rsidRPr="00BB68B1">
              <w:rPr>
                <w:i/>
                <w:lang w:val="en-US"/>
              </w:rPr>
              <w:t>-Failure (to be implemented in 36.331) re-use the same format/fields as in 38.331.</w:t>
            </w:r>
          </w:p>
        </w:tc>
      </w:tr>
      <w:tr w:rsidR="00C241EF" w:rsidRPr="002622AD" w14:paraId="264E6A19" w14:textId="77777777">
        <w:tc>
          <w:tcPr>
            <w:tcW w:w="3513" w:type="dxa"/>
          </w:tcPr>
          <w:p w14:paraId="0B12FCF9" w14:textId="77777777" w:rsidR="00C241EF" w:rsidRDefault="003A2875">
            <w:pPr>
              <w:pStyle w:val="TAL"/>
            </w:pPr>
            <w:proofErr w:type="spellStart"/>
            <w:r>
              <w:t>sourceConfigSCG</w:t>
            </w:r>
            <w:proofErr w:type="spellEnd"/>
            <w:r>
              <w:t>-EUTRA</w:t>
            </w:r>
          </w:p>
        </w:tc>
        <w:tc>
          <w:tcPr>
            <w:tcW w:w="3735" w:type="dxa"/>
          </w:tcPr>
          <w:p w14:paraId="727FA4D6" w14:textId="77777777" w:rsidR="00C241EF" w:rsidRPr="00DA14C6" w:rsidRDefault="003A2875">
            <w:pPr>
              <w:pStyle w:val="TAL"/>
              <w:rPr>
                <w:lang w:val="en-US"/>
              </w:rPr>
            </w:pPr>
            <w:r w:rsidRPr="00BB68B1">
              <w:rPr>
                <w:lang w:val="en-US"/>
              </w:rPr>
              <w:t xml:space="preserve">According to the agreement made in RAN2#104, this is an OCTECT STRING that includes the LTE </w:t>
            </w:r>
            <w:proofErr w:type="spellStart"/>
            <w:r w:rsidRPr="00BB68B1">
              <w:rPr>
                <w:lang w:val="en-US"/>
              </w:rPr>
              <w:t>RRCConnectionReconfiguration</w:t>
            </w:r>
            <w:proofErr w:type="spellEnd"/>
            <w:r w:rsidRPr="00BB68B1">
              <w:rPr>
                <w:lang w:val="en-US"/>
              </w:rPr>
              <w:t>.</w:t>
            </w:r>
          </w:p>
        </w:tc>
        <w:tc>
          <w:tcPr>
            <w:tcW w:w="2381" w:type="dxa"/>
          </w:tcPr>
          <w:p w14:paraId="25E3916B" w14:textId="77777777" w:rsidR="00C241EF" w:rsidRPr="00BB68B1" w:rsidRDefault="003A2875">
            <w:pPr>
              <w:pStyle w:val="TAL"/>
              <w:rPr>
                <w:lang w:val="en-US"/>
              </w:rPr>
            </w:pPr>
            <w:r w:rsidRPr="00BB68B1">
              <w:rPr>
                <w:lang w:val="en-US"/>
              </w:rPr>
              <w:t>New field added according to agreement made in RAN2#104</w:t>
            </w:r>
          </w:p>
        </w:tc>
      </w:tr>
      <w:tr w:rsidR="00C241EF" w14:paraId="64A38932" w14:textId="77777777">
        <w:tc>
          <w:tcPr>
            <w:tcW w:w="3513" w:type="dxa"/>
          </w:tcPr>
          <w:p w14:paraId="29490BB6" w14:textId="77777777" w:rsidR="00C241EF" w:rsidRDefault="003A2875">
            <w:pPr>
              <w:pStyle w:val="TAL"/>
            </w:pPr>
            <w:proofErr w:type="spellStart"/>
            <w:r>
              <w:t>scgFailureInfoEUTRA</w:t>
            </w:r>
            <w:proofErr w:type="spellEnd"/>
          </w:p>
        </w:tc>
        <w:tc>
          <w:tcPr>
            <w:tcW w:w="3735" w:type="dxa"/>
          </w:tcPr>
          <w:p w14:paraId="72531BA8" w14:textId="77777777" w:rsidR="00C241EF" w:rsidRPr="00DA14C6" w:rsidRDefault="003A2875">
            <w:pPr>
              <w:pStyle w:val="TAL"/>
              <w:rPr>
                <w:lang w:val="en-US"/>
              </w:rPr>
            </w:pPr>
            <w:r w:rsidRPr="00DA14C6">
              <w:rPr>
                <w:lang w:val="en-US"/>
              </w:rPr>
              <w:t>Sequence needed to forward failure type and measurements in case an SCG failure is detected.</w:t>
            </w:r>
          </w:p>
        </w:tc>
        <w:tc>
          <w:tcPr>
            <w:tcW w:w="2381" w:type="dxa"/>
          </w:tcPr>
          <w:p w14:paraId="7958F45D" w14:textId="77777777" w:rsidR="00C241EF" w:rsidRDefault="003A2875">
            <w:pPr>
              <w:pStyle w:val="TAL"/>
            </w:pPr>
            <w:r>
              <w:t>New field</w:t>
            </w:r>
          </w:p>
        </w:tc>
      </w:tr>
      <w:tr w:rsidR="00C241EF" w14:paraId="1963D623" w14:textId="77777777">
        <w:tc>
          <w:tcPr>
            <w:tcW w:w="3513" w:type="dxa"/>
          </w:tcPr>
          <w:p w14:paraId="70D33547" w14:textId="77777777" w:rsidR="00C241EF" w:rsidRDefault="003A2875">
            <w:pPr>
              <w:pStyle w:val="TAL"/>
            </w:pPr>
            <w:proofErr w:type="spellStart"/>
            <w:r>
              <w:t>failureTypeEUTRA</w:t>
            </w:r>
            <w:proofErr w:type="spellEnd"/>
          </w:p>
        </w:tc>
        <w:tc>
          <w:tcPr>
            <w:tcW w:w="3735" w:type="dxa"/>
          </w:tcPr>
          <w:p w14:paraId="71AFD721" w14:textId="77777777" w:rsidR="00C241EF" w:rsidRDefault="00C241EF">
            <w:pPr>
              <w:pStyle w:val="TAL"/>
            </w:pPr>
          </w:p>
        </w:tc>
        <w:tc>
          <w:tcPr>
            <w:tcW w:w="2381" w:type="dxa"/>
          </w:tcPr>
          <w:p w14:paraId="01DD1463" w14:textId="77777777" w:rsidR="00C241EF" w:rsidRDefault="003A2875">
            <w:pPr>
              <w:pStyle w:val="TAL"/>
            </w:pPr>
            <w:r>
              <w:t>New field</w:t>
            </w:r>
          </w:p>
        </w:tc>
      </w:tr>
      <w:tr w:rsidR="00C241EF" w14:paraId="406A1230" w14:textId="77777777">
        <w:tc>
          <w:tcPr>
            <w:tcW w:w="3513" w:type="dxa"/>
          </w:tcPr>
          <w:p w14:paraId="261AAABA" w14:textId="77777777" w:rsidR="00C241EF" w:rsidRDefault="003A2875">
            <w:pPr>
              <w:pStyle w:val="TAL"/>
            </w:pPr>
            <w:proofErr w:type="spellStart"/>
            <w:r>
              <w:t>measResultSCG</w:t>
            </w:r>
            <w:proofErr w:type="spellEnd"/>
            <w:r>
              <w:t>-EUTRA</w:t>
            </w:r>
          </w:p>
        </w:tc>
        <w:tc>
          <w:tcPr>
            <w:tcW w:w="3735" w:type="dxa"/>
          </w:tcPr>
          <w:p w14:paraId="681459EA" w14:textId="77777777" w:rsidR="00C241EF" w:rsidRPr="00DA14C6" w:rsidRDefault="003A2875">
            <w:pPr>
              <w:pStyle w:val="TAL"/>
              <w:rPr>
                <w:lang w:val="en-US"/>
              </w:rPr>
            </w:pPr>
            <w:r w:rsidRPr="00BB68B1">
              <w:rPr>
                <w:rFonts w:eastAsia="Yu Mincho"/>
                <w:lang w:val="en-US"/>
              </w:rPr>
              <w:t xml:space="preserve">This includes the </w:t>
            </w:r>
            <w:proofErr w:type="spellStart"/>
            <w:r w:rsidRPr="00BB68B1">
              <w:rPr>
                <w:lang w:val="en-US"/>
              </w:rPr>
              <w:t>MeasResultSCG</w:t>
            </w:r>
            <w:proofErr w:type="spellEnd"/>
            <w:r w:rsidRPr="00BB68B1">
              <w:rPr>
                <w:lang w:val="en-US"/>
              </w:rPr>
              <w:t xml:space="preserve">-Failure IE belonging to 36.331. We note that the information element </w:t>
            </w:r>
            <w:proofErr w:type="spellStart"/>
            <w:r w:rsidRPr="00BB68B1">
              <w:rPr>
                <w:lang w:val="en-US"/>
              </w:rPr>
              <w:t>MeasResultSCG</w:t>
            </w:r>
            <w:proofErr w:type="spellEnd"/>
            <w:r w:rsidRPr="00BB68B1">
              <w:rPr>
                <w:lang w:val="en-US"/>
              </w:rPr>
              <w:t>-Failure is not in place yet in 36.331 but we need it in case a SCG failure is detected in NE-DC (i.e., if we assume to re-use the same solution as in EN-DC).</w:t>
            </w:r>
          </w:p>
        </w:tc>
        <w:tc>
          <w:tcPr>
            <w:tcW w:w="2381" w:type="dxa"/>
          </w:tcPr>
          <w:p w14:paraId="6FCA569F" w14:textId="77777777" w:rsidR="00C241EF" w:rsidRDefault="003A2875">
            <w:pPr>
              <w:pStyle w:val="TAL"/>
              <w:rPr>
                <w:rFonts w:eastAsia="Yu Mincho"/>
              </w:rPr>
            </w:pPr>
            <w:r>
              <w:t>New field</w:t>
            </w:r>
          </w:p>
        </w:tc>
      </w:tr>
      <w:tr w:rsidR="00C241EF" w:rsidRPr="002622AD" w14:paraId="610280DC" w14:textId="77777777">
        <w:tc>
          <w:tcPr>
            <w:tcW w:w="3513" w:type="dxa"/>
          </w:tcPr>
          <w:p w14:paraId="4048A22A" w14:textId="77777777" w:rsidR="00C241EF" w:rsidRDefault="003A2875">
            <w:pPr>
              <w:pStyle w:val="TAL"/>
            </w:pPr>
            <w:proofErr w:type="spellStart"/>
            <w:r>
              <w:t>maxMeasFreqsSCG</w:t>
            </w:r>
            <w:proofErr w:type="spellEnd"/>
          </w:p>
        </w:tc>
        <w:tc>
          <w:tcPr>
            <w:tcW w:w="3735" w:type="dxa"/>
          </w:tcPr>
          <w:p w14:paraId="3D820039" w14:textId="77777777" w:rsidR="00C241EF" w:rsidRPr="00DA14C6" w:rsidRDefault="003A2875">
            <w:pPr>
              <w:pStyle w:val="TAL"/>
              <w:rPr>
                <w:lang w:val="en-US"/>
              </w:rPr>
            </w:pPr>
            <w:r w:rsidRPr="00DA14C6">
              <w:rPr>
                <w:lang w:val="en-US"/>
              </w:rPr>
              <w:t xml:space="preserve">We intend to reuse the existing field named </w:t>
            </w:r>
            <w:proofErr w:type="spellStart"/>
            <w:r w:rsidRPr="00DA14C6">
              <w:rPr>
                <w:lang w:val="en-US"/>
              </w:rPr>
              <w:t>maxMeasFreqsSCG</w:t>
            </w:r>
            <w:proofErr w:type="spellEnd"/>
            <w:r w:rsidRPr="00DA14C6">
              <w:rPr>
                <w:color w:val="FF0000"/>
                <w:lang w:val="en-US"/>
              </w:rPr>
              <w:t>-NR</w:t>
            </w:r>
            <w:r w:rsidRPr="00DA14C6">
              <w:rPr>
                <w:lang w:val="en-US"/>
              </w:rPr>
              <w:t>. Our proposal is to delete the suffix “NR” since this field is applicable to all the MR-DC options.</w:t>
            </w:r>
          </w:p>
        </w:tc>
        <w:tc>
          <w:tcPr>
            <w:tcW w:w="2381" w:type="dxa"/>
          </w:tcPr>
          <w:p w14:paraId="3F4F51D0" w14:textId="77777777" w:rsidR="00C241EF" w:rsidRPr="00DA14C6" w:rsidRDefault="003A2875">
            <w:pPr>
              <w:pStyle w:val="TAL"/>
              <w:rPr>
                <w:lang w:val="en-US"/>
              </w:rPr>
            </w:pPr>
            <w:r w:rsidRPr="00DA14C6">
              <w:rPr>
                <w:lang w:val="en-US"/>
              </w:rPr>
              <w:t>Re-use existing field with different name</w:t>
            </w:r>
          </w:p>
        </w:tc>
      </w:tr>
      <w:tr w:rsidR="00C241EF" w:rsidRPr="002622AD" w14:paraId="76FD8400" w14:textId="77777777">
        <w:tc>
          <w:tcPr>
            <w:tcW w:w="3513" w:type="dxa"/>
          </w:tcPr>
          <w:p w14:paraId="38167221" w14:textId="77777777" w:rsidR="00C241EF" w:rsidRDefault="003A2875">
            <w:pPr>
              <w:pStyle w:val="TAL"/>
            </w:pPr>
            <w:proofErr w:type="spellStart"/>
            <w:r>
              <w:t>maxMeasIdentitiesSCG</w:t>
            </w:r>
            <w:proofErr w:type="spellEnd"/>
          </w:p>
        </w:tc>
        <w:tc>
          <w:tcPr>
            <w:tcW w:w="3735" w:type="dxa"/>
          </w:tcPr>
          <w:p w14:paraId="50253FA4" w14:textId="77777777" w:rsidR="00C241EF" w:rsidRPr="00DA14C6" w:rsidRDefault="003A2875">
            <w:pPr>
              <w:pStyle w:val="TAL"/>
              <w:rPr>
                <w:lang w:val="en-US"/>
              </w:rPr>
            </w:pPr>
            <w:r w:rsidRPr="00DA14C6">
              <w:rPr>
                <w:lang w:val="en-US"/>
              </w:rPr>
              <w:t xml:space="preserve">We intend to reuse the existing field named </w:t>
            </w:r>
            <w:proofErr w:type="spellStart"/>
            <w:r w:rsidRPr="00DA14C6">
              <w:rPr>
                <w:lang w:val="en-US"/>
              </w:rPr>
              <w:t>maxMeasIdentitiesSCG</w:t>
            </w:r>
            <w:proofErr w:type="spellEnd"/>
            <w:r w:rsidRPr="00DA14C6">
              <w:rPr>
                <w:color w:val="FF0000"/>
                <w:lang w:val="en-US"/>
              </w:rPr>
              <w:t>-NR</w:t>
            </w:r>
            <w:r w:rsidRPr="00DA14C6">
              <w:rPr>
                <w:lang w:val="en-US"/>
              </w:rPr>
              <w:t>. Our proposal is to delete the suffix “NR” since this field is applicable to all the MR-DC options.</w:t>
            </w:r>
          </w:p>
        </w:tc>
        <w:tc>
          <w:tcPr>
            <w:tcW w:w="2381" w:type="dxa"/>
          </w:tcPr>
          <w:p w14:paraId="400766BF" w14:textId="77777777" w:rsidR="00C241EF" w:rsidRPr="00DA14C6" w:rsidRDefault="003A2875">
            <w:pPr>
              <w:pStyle w:val="TAL"/>
              <w:rPr>
                <w:lang w:val="en-US"/>
              </w:rPr>
            </w:pPr>
            <w:r w:rsidRPr="00DA14C6">
              <w:rPr>
                <w:lang w:val="en-US"/>
              </w:rPr>
              <w:t>Re-use existing field with different name</w:t>
            </w:r>
          </w:p>
        </w:tc>
      </w:tr>
      <w:tr w:rsidR="00C241EF" w14:paraId="0C3D2806" w14:textId="77777777">
        <w:tc>
          <w:tcPr>
            <w:tcW w:w="3513" w:type="dxa"/>
          </w:tcPr>
          <w:p w14:paraId="76BDF34D" w14:textId="77777777" w:rsidR="00C241EF" w:rsidRDefault="003A2875">
            <w:pPr>
              <w:pStyle w:val="TAL"/>
            </w:pPr>
            <w:r>
              <w:t>powerCoordinationFR2</w:t>
            </w:r>
          </w:p>
        </w:tc>
        <w:tc>
          <w:tcPr>
            <w:tcW w:w="3735" w:type="dxa"/>
          </w:tcPr>
          <w:p w14:paraId="702BC230" w14:textId="0149325D" w:rsidR="00C241EF" w:rsidRPr="00DA14C6" w:rsidRDefault="003A2875">
            <w:pPr>
              <w:pStyle w:val="TAL"/>
              <w:rPr>
                <w:lang w:val="en-US"/>
              </w:rPr>
            </w:pPr>
            <w:r w:rsidRPr="00DA14C6">
              <w:rPr>
                <w:lang w:val="en-US"/>
              </w:rPr>
              <w:t>Indicated the maximum power that the UE can use in FR2.</w:t>
            </w:r>
            <w:r w:rsidR="00E145F0">
              <w:rPr>
                <w:lang w:val="en-US"/>
              </w:rPr>
              <w:t xml:space="preserve"> This field is only</w:t>
            </w:r>
            <w:r w:rsidR="00E063BA">
              <w:rPr>
                <w:lang w:val="en-US"/>
              </w:rPr>
              <w:t xml:space="preserve"> used in NR-DC</w:t>
            </w:r>
            <w:r w:rsidR="00897F8B">
              <w:rPr>
                <w:lang w:val="en-US"/>
              </w:rPr>
              <w:t>, since only NR-DC can deploy FR2 in both MCG and SCG.</w:t>
            </w:r>
          </w:p>
        </w:tc>
        <w:tc>
          <w:tcPr>
            <w:tcW w:w="2381" w:type="dxa"/>
          </w:tcPr>
          <w:p w14:paraId="59C596F5" w14:textId="77777777" w:rsidR="00C241EF" w:rsidRDefault="003A2875">
            <w:pPr>
              <w:pStyle w:val="TAL"/>
            </w:pPr>
            <w:r>
              <w:t>New field</w:t>
            </w:r>
          </w:p>
        </w:tc>
      </w:tr>
      <w:tr w:rsidR="00C241EF" w14:paraId="69410106" w14:textId="77777777">
        <w:tc>
          <w:tcPr>
            <w:tcW w:w="3513" w:type="dxa"/>
          </w:tcPr>
          <w:p w14:paraId="21351AB0" w14:textId="77777777" w:rsidR="00C241EF" w:rsidRDefault="003A2875">
            <w:pPr>
              <w:pStyle w:val="TAL"/>
            </w:pPr>
            <w:r>
              <w:t>p-maxNR-FR2</w:t>
            </w:r>
          </w:p>
        </w:tc>
        <w:tc>
          <w:tcPr>
            <w:tcW w:w="3735" w:type="dxa"/>
          </w:tcPr>
          <w:p w14:paraId="0D4DA7BC" w14:textId="0A2CA481" w:rsidR="00C241EF" w:rsidRPr="00DA14C6" w:rsidRDefault="003A2875">
            <w:pPr>
              <w:pStyle w:val="TAL"/>
              <w:rPr>
                <w:lang w:val="en-US"/>
              </w:rPr>
            </w:pPr>
            <w:r w:rsidRPr="00DA14C6">
              <w:rPr>
                <w:lang w:val="en-US"/>
              </w:rPr>
              <w:t>Indicates the maximum total transmit power to be used by the UE in the NR cell group across all serving cells in frequency range 2 (FR2) (see TS 38.104 [12]) the UE can use in NR SCG.</w:t>
            </w:r>
            <w:r w:rsidR="000F182B">
              <w:rPr>
                <w:lang w:val="en-US"/>
              </w:rPr>
              <w:t xml:space="preserve"> This field is only used in NR-DC.</w:t>
            </w:r>
          </w:p>
        </w:tc>
        <w:tc>
          <w:tcPr>
            <w:tcW w:w="2381" w:type="dxa"/>
          </w:tcPr>
          <w:p w14:paraId="772889F2" w14:textId="77777777" w:rsidR="00C241EF" w:rsidRDefault="003A2875">
            <w:pPr>
              <w:pStyle w:val="TAL"/>
            </w:pPr>
            <w:r>
              <w:t>New field</w:t>
            </w:r>
          </w:p>
        </w:tc>
      </w:tr>
      <w:tr w:rsidR="00C241EF" w14:paraId="734F0648" w14:textId="77777777">
        <w:tc>
          <w:tcPr>
            <w:tcW w:w="3513" w:type="dxa"/>
          </w:tcPr>
          <w:p w14:paraId="7DD1239C" w14:textId="77777777" w:rsidR="00C241EF" w:rsidRDefault="003A2875">
            <w:pPr>
              <w:pStyle w:val="TAL"/>
            </w:pPr>
            <w:r>
              <w:t>p-maxUE-FR2</w:t>
            </w:r>
          </w:p>
        </w:tc>
        <w:tc>
          <w:tcPr>
            <w:tcW w:w="3735" w:type="dxa"/>
          </w:tcPr>
          <w:p w14:paraId="5B500F1B" w14:textId="350AD211" w:rsidR="00C241EF" w:rsidRPr="00DA14C6" w:rsidRDefault="003A2875">
            <w:pPr>
              <w:pStyle w:val="TAL"/>
              <w:rPr>
                <w:lang w:val="en-US"/>
              </w:rPr>
            </w:pPr>
            <w:r w:rsidRPr="00DA14C6">
              <w:rPr>
                <w:lang w:val="en-US"/>
              </w:rPr>
              <w:t>Indicates the maximum total transmit power to be used by the UE across all serving cells in frequency range 2 (FR2).</w:t>
            </w:r>
            <w:r w:rsidR="000F182B">
              <w:rPr>
                <w:lang w:val="en-US"/>
              </w:rPr>
              <w:t xml:space="preserve"> This field is only used in NR-DC.</w:t>
            </w:r>
          </w:p>
        </w:tc>
        <w:tc>
          <w:tcPr>
            <w:tcW w:w="2381" w:type="dxa"/>
          </w:tcPr>
          <w:p w14:paraId="29606D54" w14:textId="77777777" w:rsidR="00C241EF" w:rsidRDefault="003A2875">
            <w:pPr>
              <w:pStyle w:val="TAL"/>
            </w:pPr>
            <w:r>
              <w:t>New field</w:t>
            </w:r>
          </w:p>
        </w:tc>
      </w:tr>
    </w:tbl>
    <w:p w14:paraId="39B0DF09" w14:textId="77777777" w:rsidR="00C241EF" w:rsidRDefault="00C241EF">
      <w:pPr>
        <w:pStyle w:val="BodyText"/>
      </w:pPr>
    </w:p>
    <w:p w14:paraId="51691EE1" w14:textId="77777777" w:rsidR="00C241EF" w:rsidRPr="00417EB4" w:rsidRDefault="003A2875">
      <w:pPr>
        <w:pStyle w:val="BodyText"/>
        <w:rPr>
          <w:b/>
          <w:lang w:val="en-US"/>
        </w:rPr>
      </w:pPr>
      <w:r w:rsidRPr="00417EB4">
        <w:rPr>
          <w:b/>
          <w:lang w:val="en-US"/>
        </w:rPr>
        <w:t>Question 5: Do companies agree with the changes listed in the table above?</w:t>
      </w:r>
    </w:p>
    <w:tbl>
      <w:tblPr>
        <w:tblStyle w:val="TableGrid"/>
        <w:tblW w:w="9629" w:type="dxa"/>
        <w:tblLayout w:type="fixed"/>
        <w:tblLook w:val="04A0" w:firstRow="1" w:lastRow="0" w:firstColumn="1" w:lastColumn="0" w:noHBand="0" w:noVBand="1"/>
      </w:tblPr>
      <w:tblGrid>
        <w:gridCol w:w="1865"/>
        <w:gridCol w:w="2067"/>
        <w:gridCol w:w="5697"/>
      </w:tblGrid>
      <w:tr w:rsidR="00C241EF" w14:paraId="56B9F32B" w14:textId="77777777">
        <w:tc>
          <w:tcPr>
            <w:tcW w:w="1865" w:type="dxa"/>
            <w:shd w:val="clear" w:color="auto" w:fill="D9D9D9" w:themeFill="background1" w:themeFillShade="D9"/>
          </w:tcPr>
          <w:p w14:paraId="48D289EF" w14:textId="77777777" w:rsidR="00C241EF" w:rsidRDefault="003A2875">
            <w:pPr>
              <w:pStyle w:val="TAH"/>
            </w:pPr>
            <w:r>
              <w:lastRenderedPageBreak/>
              <w:t>Company</w:t>
            </w:r>
          </w:p>
        </w:tc>
        <w:tc>
          <w:tcPr>
            <w:tcW w:w="2067" w:type="dxa"/>
            <w:shd w:val="clear" w:color="auto" w:fill="D9D9D9" w:themeFill="background1" w:themeFillShade="D9"/>
          </w:tcPr>
          <w:p w14:paraId="50027AC1" w14:textId="77777777" w:rsidR="00C241EF" w:rsidRDefault="003A2875">
            <w:pPr>
              <w:pStyle w:val="TAH"/>
            </w:pPr>
            <w:r>
              <w:t>Yes/No</w:t>
            </w:r>
          </w:p>
        </w:tc>
        <w:tc>
          <w:tcPr>
            <w:tcW w:w="5697" w:type="dxa"/>
            <w:shd w:val="clear" w:color="auto" w:fill="D9D9D9" w:themeFill="background1" w:themeFillShade="D9"/>
          </w:tcPr>
          <w:p w14:paraId="0A2C0B4B" w14:textId="77777777" w:rsidR="00C241EF" w:rsidRDefault="003A2875">
            <w:pPr>
              <w:pStyle w:val="TAH"/>
            </w:pPr>
            <w:r>
              <w:t>Comments</w:t>
            </w:r>
          </w:p>
        </w:tc>
      </w:tr>
      <w:tr w:rsidR="00C241EF" w14:paraId="1A1B26DC" w14:textId="77777777">
        <w:tc>
          <w:tcPr>
            <w:tcW w:w="1865" w:type="dxa"/>
          </w:tcPr>
          <w:p w14:paraId="36B297EE" w14:textId="77777777" w:rsidR="00C241EF" w:rsidRDefault="003A2875">
            <w:pPr>
              <w:pStyle w:val="TAL"/>
            </w:pPr>
            <w:r>
              <w:t>Ericsson</w:t>
            </w:r>
          </w:p>
        </w:tc>
        <w:tc>
          <w:tcPr>
            <w:tcW w:w="2067" w:type="dxa"/>
          </w:tcPr>
          <w:p w14:paraId="7C7B6118" w14:textId="77777777" w:rsidR="00C241EF" w:rsidRDefault="003A2875">
            <w:pPr>
              <w:pStyle w:val="TAL"/>
            </w:pPr>
            <w:r>
              <w:t>Yes</w:t>
            </w:r>
          </w:p>
        </w:tc>
        <w:tc>
          <w:tcPr>
            <w:tcW w:w="5697" w:type="dxa"/>
          </w:tcPr>
          <w:p w14:paraId="2448DB8B" w14:textId="77777777" w:rsidR="00C241EF" w:rsidRDefault="00C241EF">
            <w:pPr>
              <w:pStyle w:val="TAL"/>
            </w:pPr>
          </w:p>
        </w:tc>
      </w:tr>
      <w:tr w:rsidR="00C241EF" w:rsidRPr="002622AD" w14:paraId="04F59C2A" w14:textId="77777777">
        <w:tc>
          <w:tcPr>
            <w:tcW w:w="1865" w:type="dxa"/>
          </w:tcPr>
          <w:p w14:paraId="1EAE84B7" w14:textId="77777777" w:rsidR="00C241EF" w:rsidRDefault="003A2875">
            <w:pPr>
              <w:pStyle w:val="TAL"/>
              <w:rPr>
                <w:rFonts w:eastAsia="Yu Mincho"/>
              </w:rPr>
            </w:pPr>
            <w:r>
              <w:rPr>
                <w:rFonts w:eastAsia="Yu Mincho" w:hint="eastAsia"/>
              </w:rPr>
              <w:t>NEC</w:t>
            </w:r>
          </w:p>
        </w:tc>
        <w:tc>
          <w:tcPr>
            <w:tcW w:w="2067" w:type="dxa"/>
          </w:tcPr>
          <w:p w14:paraId="28261C33" w14:textId="77777777" w:rsidR="00C241EF" w:rsidRPr="00BB68B1" w:rsidRDefault="003A2875">
            <w:pPr>
              <w:pStyle w:val="TAL"/>
              <w:rPr>
                <w:rFonts w:eastAsia="Yu Mincho"/>
                <w:lang w:val="en-US"/>
              </w:rPr>
            </w:pPr>
            <w:r w:rsidRPr="00BB68B1">
              <w:rPr>
                <w:rFonts w:eastAsia="Yu Mincho" w:hint="eastAsia"/>
                <w:lang w:val="en-US"/>
              </w:rPr>
              <w:t>Yes,</w:t>
            </w:r>
          </w:p>
          <w:p w14:paraId="5914A173" w14:textId="77777777" w:rsidR="00C241EF" w:rsidRPr="00BB68B1" w:rsidRDefault="003A2875">
            <w:pPr>
              <w:pStyle w:val="TAL"/>
              <w:rPr>
                <w:rFonts w:eastAsia="Yu Mincho"/>
                <w:lang w:val="en-US"/>
              </w:rPr>
            </w:pPr>
            <w:r w:rsidRPr="00BB68B1">
              <w:rPr>
                <w:rFonts w:eastAsia="Yu Mincho"/>
                <w:lang w:val="en-US"/>
              </w:rPr>
              <w:t xml:space="preserve">other than power config for </w:t>
            </w:r>
            <w:r w:rsidRPr="00DA14C6">
              <w:rPr>
                <w:lang w:val="en-US"/>
              </w:rPr>
              <w:t>FR2</w:t>
            </w:r>
          </w:p>
        </w:tc>
        <w:tc>
          <w:tcPr>
            <w:tcW w:w="5697" w:type="dxa"/>
          </w:tcPr>
          <w:p w14:paraId="07829937" w14:textId="77777777" w:rsidR="00C241EF" w:rsidRDefault="003A2875">
            <w:pPr>
              <w:pStyle w:val="TAL"/>
              <w:rPr>
                <w:rFonts w:eastAsia="Yu Mincho"/>
              </w:rPr>
            </w:pPr>
            <w:r w:rsidRPr="00BB68B1">
              <w:rPr>
                <w:rFonts w:eastAsia="Yu Mincho" w:hint="eastAsia"/>
                <w:lang w:val="en-US"/>
              </w:rPr>
              <w:t>Si</w:t>
            </w:r>
            <w:r w:rsidRPr="00BB68B1">
              <w:rPr>
                <w:rFonts w:eastAsia="Yu Mincho"/>
                <w:lang w:val="en-US"/>
              </w:rPr>
              <w:t xml:space="preserve">nce the SN (i.e. EUTRA) in NE-DC does not use the FR2, we are not sure if the following information are needed. </w:t>
            </w:r>
            <w:r>
              <w:rPr>
                <w:rFonts w:eastAsia="Yu Mincho"/>
              </w:rPr>
              <w:t>To our understanding, not needed.</w:t>
            </w:r>
          </w:p>
          <w:p w14:paraId="383C7DB1" w14:textId="77777777" w:rsidR="00C241EF" w:rsidRDefault="003A2875">
            <w:pPr>
              <w:pStyle w:val="TAL"/>
              <w:numPr>
                <w:ilvl w:val="0"/>
                <w:numId w:val="15"/>
              </w:numPr>
              <w:rPr>
                <w:rFonts w:eastAsia="Yu Mincho"/>
              </w:rPr>
            </w:pPr>
            <w:r>
              <w:rPr>
                <w:rFonts w:eastAsia="Yu Mincho"/>
              </w:rPr>
              <w:t>powerCoordinationFR2</w:t>
            </w:r>
          </w:p>
          <w:p w14:paraId="03AEB750" w14:textId="77777777" w:rsidR="00C241EF" w:rsidRDefault="003A2875">
            <w:pPr>
              <w:pStyle w:val="TAL"/>
              <w:numPr>
                <w:ilvl w:val="0"/>
                <w:numId w:val="15"/>
              </w:numPr>
              <w:rPr>
                <w:rFonts w:eastAsia="Yu Mincho"/>
              </w:rPr>
            </w:pPr>
            <w:r>
              <w:rPr>
                <w:rFonts w:eastAsia="Yu Mincho"/>
              </w:rPr>
              <w:t>p-maxNR-FR2</w:t>
            </w:r>
          </w:p>
          <w:p w14:paraId="5E6947CC" w14:textId="6AAA4FA4" w:rsidR="00C241EF" w:rsidRDefault="003A2875">
            <w:pPr>
              <w:pStyle w:val="TAL"/>
              <w:numPr>
                <w:ilvl w:val="0"/>
                <w:numId w:val="15"/>
              </w:numPr>
              <w:rPr>
                <w:rFonts w:eastAsia="Yu Mincho"/>
              </w:rPr>
            </w:pPr>
            <w:r>
              <w:rPr>
                <w:rFonts w:eastAsia="Yu Mincho"/>
              </w:rPr>
              <w:t>p-maxUE-FR2</w:t>
            </w:r>
          </w:p>
          <w:p w14:paraId="22BE4582" w14:textId="77777777" w:rsidR="0083443B" w:rsidRDefault="0083443B" w:rsidP="0083443B">
            <w:pPr>
              <w:pStyle w:val="TAL"/>
              <w:rPr>
                <w:rFonts w:eastAsia="Yu Mincho"/>
              </w:rPr>
            </w:pPr>
          </w:p>
          <w:p w14:paraId="60BB1A87" w14:textId="005E7922" w:rsidR="00E34B74" w:rsidRPr="00E34B74" w:rsidRDefault="00E34B74" w:rsidP="00E34B74">
            <w:pPr>
              <w:pStyle w:val="TAL"/>
              <w:rPr>
                <w:rFonts w:eastAsia="SimSun"/>
                <w:lang w:val="en-US"/>
              </w:rPr>
            </w:pPr>
            <w:r w:rsidRPr="0005749B">
              <w:rPr>
                <w:rFonts w:eastAsia="SimSun"/>
                <w:lang w:val="en-US"/>
              </w:rPr>
              <w:t xml:space="preserve">Ericsson: </w:t>
            </w:r>
            <w:r>
              <w:rPr>
                <w:rFonts w:eastAsia="SimSun"/>
                <w:lang w:val="en-US"/>
              </w:rPr>
              <w:t>Our understanding is that</w:t>
            </w:r>
            <w:r w:rsidRPr="0005749B">
              <w:rPr>
                <w:rFonts w:eastAsia="SimSun"/>
                <w:lang w:val="en-US"/>
              </w:rPr>
              <w:t xml:space="preserve"> those fields are only needed for the NR-DC option when MCG and SCG are deployed on a set of frequencies belonging to FR2. Thus, </w:t>
            </w:r>
            <w:r>
              <w:rPr>
                <w:rFonts w:eastAsia="SimSun"/>
                <w:lang w:val="en-US"/>
              </w:rPr>
              <w:t xml:space="preserve">it is correct that </w:t>
            </w:r>
            <w:r w:rsidRPr="0005749B">
              <w:rPr>
                <w:rFonts w:eastAsia="SimSun"/>
                <w:lang w:val="en-US"/>
              </w:rPr>
              <w:t xml:space="preserve">they are not </w:t>
            </w:r>
            <w:r w:rsidR="00B9657F">
              <w:rPr>
                <w:rFonts w:eastAsia="SimSun"/>
                <w:lang w:val="en-US"/>
              </w:rPr>
              <w:t>applicable</w:t>
            </w:r>
            <w:r w:rsidRPr="0005749B">
              <w:rPr>
                <w:rFonts w:eastAsia="SimSun"/>
                <w:lang w:val="en-US"/>
              </w:rPr>
              <w:t xml:space="preserve"> to NE-DC.</w:t>
            </w:r>
          </w:p>
        </w:tc>
      </w:tr>
      <w:tr w:rsidR="00C241EF" w:rsidRPr="002622AD" w14:paraId="361CF595" w14:textId="77777777">
        <w:tc>
          <w:tcPr>
            <w:tcW w:w="1865" w:type="dxa"/>
          </w:tcPr>
          <w:p w14:paraId="5D74B90B" w14:textId="77777777" w:rsidR="00C241EF" w:rsidRDefault="003A2875">
            <w:pPr>
              <w:pStyle w:val="TAL"/>
              <w:rPr>
                <w:rFonts w:eastAsia="SimSun"/>
                <w:b/>
              </w:rPr>
            </w:pPr>
            <w:r>
              <w:rPr>
                <w:rFonts w:eastAsia="SimSun" w:hint="eastAsia"/>
                <w:b/>
                <w:lang w:val="en-US" w:eastAsia="zh-CN"/>
              </w:rPr>
              <w:lastRenderedPageBreak/>
              <w:t>ZTE</w:t>
            </w:r>
          </w:p>
        </w:tc>
        <w:tc>
          <w:tcPr>
            <w:tcW w:w="2067" w:type="dxa"/>
          </w:tcPr>
          <w:p w14:paraId="61EBC744" w14:textId="77777777" w:rsidR="00C241EF" w:rsidRDefault="003A2875">
            <w:pPr>
              <w:pStyle w:val="TAL"/>
              <w:rPr>
                <w:rFonts w:eastAsia="SimSun"/>
              </w:rPr>
            </w:pPr>
            <w:r>
              <w:rPr>
                <w:rFonts w:eastAsia="SimSun" w:hint="eastAsia"/>
                <w:lang w:val="en-US" w:eastAsia="zh-CN"/>
              </w:rPr>
              <w:t>FFS or No</w:t>
            </w:r>
          </w:p>
        </w:tc>
        <w:tc>
          <w:tcPr>
            <w:tcW w:w="5697" w:type="dxa"/>
          </w:tcPr>
          <w:p w14:paraId="2D48679A" w14:textId="77777777" w:rsidR="00C241EF" w:rsidRPr="00BB68B1" w:rsidRDefault="003A2875">
            <w:pPr>
              <w:pStyle w:val="TAL"/>
              <w:rPr>
                <w:rFonts w:eastAsia="SimSun"/>
                <w:lang w:val="en-US"/>
              </w:rPr>
            </w:pPr>
            <w:r>
              <w:rPr>
                <w:rFonts w:eastAsia="SimSun" w:hint="eastAsia"/>
                <w:lang w:val="en-US" w:eastAsia="zh-CN"/>
              </w:rPr>
              <w:t>Similar to the Q4, we think it is c</w:t>
            </w:r>
            <w:r w:rsidR="00BA181A">
              <w:rPr>
                <w:rFonts w:eastAsia="SimSun" w:hint="eastAsia"/>
                <w:lang w:val="en-US" w:eastAsia="zh-CN"/>
              </w:rPr>
              <w:t>learer and cleaner</w:t>
            </w:r>
            <w:r w:rsidR="00BE0226">
              <w:rPr>
                <w:rFonts w:eastAsia="SimSun"/>
                <w:lang w:val="en-US" w:eastAsia="zh-CN"/>
              </w:rPr>
              <w:t xml:space="preserve"> </w:t>
            </w:r>
            <w:r w:rsidR="00BA181A">
              <w:rPr>
                <w:rFonts w:eastAsia="SimSun" w:hint="eastAsia"/>
                <w:lang w:val="en-US" w:eastAsia="zh-CN"/>
              </w:rPr>
              <w:t>to define an</w:t>
            </w:r>
            <w:r>
              <w:rPr>
                <w:rFonts w:eastAsia="SimSun" w:hint="eastAsia"/>
                <w:lang w:val="en-US" w:eastAsia="zh-CN"/>
              </w:rPr>
              <w:t>other CG-</w:t>
            </w:r>
            <w:proofErr w:type="spellStart"/>
            <w:r>
              <w:rPr>
                <w:rFonts w:eastAsia="SimSun" w:hint="eastAsia"/>
                <w:lang w:val="en-US" w:eastAsia="zh-CN"/>
              </w:rPr>
              <w:t>ConfigInfo</w:t>
            </w:r>
            <w:proofErr w:type="spellEnd"/>
            <w:r>
              <w:rPr>
                <w:rFonts w:eastAsia="SimSun" w:hint="eastAsia"/>
                <w:lang w:val="en-US" w:eastAsia="zh-CN"/>
              </w:rPr>
              <w:t xml:space="preserve"> branch for NE-DC, </w:t>
            </w:r>
            <w:r w:rsidR="00BE0226">
              <w:rPr>
                <w:rFonts w:eastAsia="SimSun"/>
                <w:lang w:val="en-US" w:eastAsia="zh-CN"/>
              </w:rPr>
              <w:t xml:space="preserve">which </w:t>
            </w:r>
            <w:r>
              <w:rPr>
                <w:rFonts w:eastAsia="SimSun" w:hint="eastAsia"/>
                <w:lang w:val="en-US" w:eastAsia="zh-CN"/>
              </w:rPr>
              <w:t>applies for both NE-DC and NR-DC, see below example:</w:t>
            </w:r>
          </w:p>
          <w:p w14:paraId="4DBB4800" w14:textId="77777777" w:rsidR="00C241EF" w:rsidRDefault="003A2875">
            <w:pPr>
              <w:pStyle w:val="PL"/>
            </w:pPr>
            <w:r>
              <w:t xml:space="preserve">CG-ConfigInfo ::=               </w:t>
            </w:r>
            <w:r>
              <w:rPr>
                <w:color w:val="993366"/>
              </w:rPr>
              <w:t>SEQUENCE</w:t>
            </w:r>
            <w:r>
              <w:t xml:space="preserve"> {</w:t>
            </w:r>
          </w:p>
          <w:p w14:paraId="24C605AA" w14:textId="77777777" w:rsidR="00C241EF" w:rsidRDefault="003A2875">
            <w:pPr>
              <w:pStyle w:val="PL"/>
            </w:pPr>
            <w:r>
              <w:t xml:space="preserve">    criticalExtensions              </w:t>
            </w:r>
            <w:r>
              <w:rPr>
                <w:color w:val="993366"/>
              </w:rPr>
              <w:t>CHOICE</w:t>
            </w:r>
            <w:r>
              <w:t xml:space="preserve"> {</w:t>
            </w:r>
          </w:p>
          <w:p w14:paraId="5BD4002E" w14:textId="77777777" w:rsidR="00C241EF" w:rsidRDefault="003A2875">
            <w:pPr>
              <w:pStyle w:val="PL"/>
            </w:pPr>
            <w:r>
              <w:t xml:space="preserve">        c1                              </w:t>
            </w:r>
            <w:r>
              <w:rPr>
                <w:color w:val="993366"/>
              </w:rPr>
              <w:t>CHOICE</w:t>
            </w:r>
            <w:r>
              <w:t>{</w:t>
            </w:r>
          </w:p>
          <w:p w14:paraId="6F17D21B" w14:textId="77777777" w:rsidR="00C241EF" w:rsidRDefault="003A2875">
            <w:pPr>
              <w:pStyle w:val="PL"/>
            </w:pPr>
            <w:r>
              <w:t xml:space="preserve">            cg-ConfigInfo               CG-ConfigInfo-IEs,</w:t>
            </w:r>
          </w:p>
          <w:p w14:paraId="7FE43723" w14:textId="77777777" w:rsidR="00C241EF" w:rsidRDefault="003A2875">
            <w:pPr>
              <w:pStyle w:val="PL"/>
              <w:rPr>
                <w:rFonts w:eastAsia="SimSun"/>
                <w:lang w:val="en-US" w:eastAsia="zh-CN"/>
              </w:rPr>
            </w:pPr>
            <w:r>
              <w:t xml:space="preserve">            </w:t>
            </w:r>
            <w:r>
              <w:rPr>
                <w:rFonts w:eastAsia="SimSun" w:hint="eastAsia"/>
                <w:lang w:val="en-US" w:eastAsia="zh-CN"/>
              </w:rPr>
              <w:t>cg-</w:t>
            </w:r>
            <w:r w:rsidR="001B2C38">
              <w:rPr>
                <w:rFonts w:eastAsia="SimSun" w:hint="eastAsia"/>
                <w:lang w:val="en-US" w:eastAsia="zh-CN"/>
              </w:rPr>
              <w:t xml:space="preserve">ConfigInfoNR          </w:t>
            </w:r>
            <w:r w:rsidR="001B2C38">
              <w:rPr>
                <w:rFonts w:eastAsia="SimSun"/>
                <w:lang w:val="en-US" w:eastAsia="zh-CN"/>
              </w:rPr>
              <w:t xml:space="preserve"> </w:t>
            </w:r>
            <w:r w:rsidR="001B2C38">
              <w:rPr>
                <w:rFonts w:eastAsia="SimSun" w:hint="eastAsia"/>
                <w:lang w:val="en-US" w:eastAsia="zh-CN"/>
              </w:rPr>
              <w:t xml:space="preserve"> C</w:t>
            </w:r>
            <w:r w:rsidR="001B2C38">
              <w:rPr>
                <w:rFonts w:eastAsia="SimSun"/>
                <w:lang w:val="en-US" w:eastAsia="zh-CN"/>
              </w:rPr>
              <w:t>G</w:t>
            </w:r>
            <w:r>
              <w:rPr>
                <w:rFonts w:eastAsia="SimSun" w:hint="eastAsia"/>
                <w:lang w:val="en-US" w:eastAsia="zh-CN"/>
              </w:rPr>
              <w:t>-ConfigInfoNR-IEs,</w:t>
            </w:r>
          </w:p>
          <w:p w14:paraId="7124381E" w14:textId="253C5A27" w:rsidR="00C241EF" w:rsidRPr="00DA14C6" w:rsidRDefault="003A2875">
            <w:pPr>
              <w:pStyle w:val="PL"/>
              <w:ind w:firstLineChars="600" w:firstLine="960"/>
              <w:rPr>
                <w:lang w:val="en-US"/>
              </w:rPr>
            </w:pPr>
            <w:r w:rsidRPr="00DA14C6">
              <w:rPr>
                <w:lang w:val="en-US"/>
              </w:rPr>
              <w:t xml:space="preserve">spare2 </w:t>
            </w:r>
            <w:r w:rsidRPr="00DA14C6">
              <w:rPr>
                <w:color w:val="993366"/>
                <w:lang w:val="en-US"/>
              </w:rPr>
              <w:t>NULL</w:t>
            </w:r>
            <w:r w:rsidRPr="00DA14C6">
              <w:rPr>
                <w:lang w:val="en-US"/>
              </w:rPr>
              <w:t xml:space="preserve">, spare1 </w:t>
            </w:r>
            <w:r w:rsidRPr="00DA14C6">
              <w:rPr>
                <w:color w:val="993366"/>
                <w:lang w:val="en-US"/>
              </w:rPr>
              <w:t>NULL</w:t>
            </w:r>
          </w:p>
          <w:p w14:paraId="1589C139" w14:textId="77777777" w:rsidR="00C241EF" w:rsidRDefault="003A2875">
            <w:pPr>
              <w:pStyle w:val="PL"/>
            </w:pPr>
            <w:r w:rsidRPr="00DA14C6">
              <w:rPr>
                <w:lang w:val="en-US"/>
              </w:rPr>
              <w:t xml:space="preserve">        </w:t>
            </w:r>
            <w:r>
              <w:t>},</w:t>
            </w:r>
          </w:p>
          <w:p w14:paraId="60C677F4" w14:textId="77777777" w:rsidR="00C241EF" w:rsidRDefault="003A2875">
            <w:pPr>
              <w:pStyle w:val="PL"/>
            </w:pPr>
            <w:r>
              <w:t xml:space="preserve">        criticalExtensionsFuture        </w:t>
            </w:r>
            <w:r>
              <w:rPr>
                <w:color w:val="993366"/>
              </w:rPr>
              <w:t>SEQUENCE</w:t>
            </w:r>
            <w:r>
              <w:t xml:space="preserve"> {}</w:t>
            </w:r>
          </w:p>
          <w:p w14:paraId="38F4BA16" w14:textId="77777777" w:rsidR="00C241EF" w:rsidRDefault="003A2875">
            <w:pPr>
              <w:pStyle w:val="PL"/>
            </w:pPr>
            <w:r>
              <w:t xml:space="preserve">    }</w:t>
            </w:r>
          </w:p>
          <w:p w14:paraId="7F7F0960" w14:textId="29F78A10" w:rsidR="008E3540" w:rsidRDefault="003A2875" w:rsidP="00BE0226">
            <w:pPr>
              <w:pStyle w:val="PL"/>
            </w:pPr>
            <w:r>
              <w:t>}</w:t>
            </w:r>
          </w:p>
          <w:p w14:paraId="187842C9" w14:textId="77777777" w:rsidR="0083443B" w:rsidRPr="00BB68B1" w:rsidRDefault="0083443B" w:rsidP="00BE0226">
            <w:pPr>
              <w:pStyle w:val="PL"/>
            </w:pPr>
          </w:p>
          <w:p w14:paraId="74C7D083" w14:textId="787D5A86" w:rsidR="00C4002B" w:rsidRDefault="00C4002B">
            <w:pPr>
              <w:pStyle w:val="TAL"/>
              <w:rPr>
                <w:rFonts w:eastAsia="SimSun"/>
                <w:lang w:val="en-US" w:eastAsia="zh-CN"/>
              </w:rPr>
            </w:pPr>
            <w:r>
              <w:rPr>
                <w:rFonts w:eastAsia="SimSun"/>
                <w:lang w:val="en-US" w:eastAsia="zh-CN"/>
              </w:rPr>
              <w:t xml:space="preserve">Ericsson: </w:t>
            </w:r>
            <w:r w:rsidR="00320F60">
              <w:rPr>
                <w:rFonts w:eastAsia="SimSun"/>
                <w:lang w:val="en-US" w:eastAsia="zh-CN"/>
              </w:rPr>
              <w:t>H</w:t>
            </w:r>
            <w:r>
              <w:rPr>
                <w:rFonts w:eastAsia="SimSun"/>
                <w:lang w:val="en-US" w:eastAsia="zh-CN"/>
              </w:rPr>
              <w:t>aving a dedicated branch for NE-DC and NR-DC is another option on how to implement INMs. However, we prefer</w:t>
            </w:r>
            <w:r w:rsidR="003A4819">
              <w:rPr>
                <w:rFonts w:eastAsia="SimSun"/>
                <w:lang w:val="en-US" w:eastAsia="zh-CN"/>
              </w:rPr>
              <w:t>r</w:t>
            </w:r>
            <w:r w:rsidR="006C5E52">
              <w:rPr>
                <w:rFonts w:eastAsia="SimSun"/>
                <w:lang w:val="en-US" w:eastAsia="zh-CN"/>
              </w:rPr>
              <w:t>ed</w:t>
            </w:r>
            <w:r>
              <w:rPr>
                <w:rFonts w:eastAsia="SimSun"/>
                <w:lang w:val="en-US" w:eastAsia="zh-CN"/>
              </w:rPr>
              <w:t xml:space="preserve"> to implement INMs for NE-DC and NR-DC as an extension of the existing CG-Config and CG-</w:t>
            </w:r>
            <w:proofErr w:type="spellStart"/>
            <w:r>
              <w:rPr>
                <w:rFonts w:eastAsia="SimSun"/>
                <w:lang w:val="en-US" w:eastAsia="zh-CN"/>
              </w:rPr>
              <w:t>ConfigInfo</w:t>
            </w:r>
            <w:proofErr w:type="spellEnd"/>
            <w:r>
              <w:rPr>
                <w:rFonts w:eastAsia="SimSun"/>
                <w:lang w:val="en-US" w:eastAsia="zh-CN"/>
              </w:rPr>
              <w:t xml:space="preserve">. In this way we can avoid </w:t>
            </w:r>
            <w:proofErr w:type="gramStart"/>
            <w:r>
              <w:rPr>
                <w:rFonts w:eastAsia="SimSun"/>
                <w:lang w:val="en-US" w:eastAsia="zh-CN"/>
              </w:rPr>
              <w:t>to have</w:t>
            </w:r>
            <w:proofErr w:type="gramEnd"/>
            <w:r>
              <w:rPr>
                <w:rFonts w:eastAsia="SimSun"/>
                <w:lang w:val="en-US" w:eastAsia="zh-CN"/>
              </w:rPr>
              <w:t xml:space="preserve"> duplicate fields in case those are used by both NE-DC and NR-DC but in general, by all the MR-DC options. For the sake of having a </w:t>
            </w:r>
            <w:proofErr w:type="gramStart"/>
            <w:r>
              <w:rPr>
                <w:rFonts w:eastAsia="SimSun"/>
                <w:lang w:val="en-US" w:eastAsia="zh-CN"/>
              </w:rPr>
              <w:t>more clear</w:t>
            </w:r>
            <w:proofErr w:type="gramEnd"/>
            <w:r>
              <w:rPr>
                <w:rFonts w:eastAsia="SimSun"/>
                <w:lang w:val="en-US" w:eastAsia="zh-CN"/>
              </w:rPr>
              <w:t xml:space="preserve"> implementation, in the fields description we have added a clarification on if a certain field is </w:t>
            </w:r>
            <w:r w:rsidR="0099391A">
              <w:rPr>
                <w:rFonts w:eastAsia="SimSun"/>
                <w:lang w:val="en-US" w:eastAsia="zh-CN"/>
              </w:rPr>
              <w:t>(</w:t>
            </w:r>
            <w:r>
              <w:rPr>
                <w:rFonts w:eastAsia="SimSun"/>
                <w:lang w:val="en-US" w:eastAsia="zh-CN"/>
              </w:rPr>
              <w:t>not</w:t>
            </w:r>
            <w:r w:rsidR="0099391A">
              <w:rPr>
                <w:rFonts w:eastAsia="SimSun"/>
                <w:lang w:val="en-US" w:eastAsia="zh-CN"/>
              </w:rPr>
              <w:t>)</w:t>
            </w:r>
            <w:r>
              <w:rPr>
                <w:rFonts w:eastAsia="SimSun"/>
                <w:lang w:val="en-US" w:eastAsia="zh-CN"/>
              </w:rPr>
              <w:t xml:space="preserve"> supported for a given MR-DC option.</w:t>
            </w:r>
          </w:p>
          <w:p w14:paraId="7C06BFC3" w14:textId="77777777" w:rsidR="0083443B" w:rsidRDefault="0083443B">
            <w:pPr>
              <w:pStyle w:val="TAL"/>
              <w:rPr>
                <w:rFonts w:eastAsia="SimSun"/>
                <w:lang w:val="en-US" w:eastAsia="zh-CN"/>
              </w:rPr>
            </w:pPr>
          </w:p>
          <w:p w14:paraId="5D8958E3" w14:textId="58A6CA9F" w:rsidR="007B3F7F" w:rsidRDefault="001A3F48">
            <w:pPr>
              <w:pStyle w:val="TAL"/>
              <w:rPr>
                <w:rFonts w:eastAsia="SimSun"/>
                <w:lang w:val="en-US" w:eastAsia="zh-CN"/>
              </w:rPr>
            </w:pPr>
            <w:r>
              <w:rPr>
                <w:rFonts w:eastAsia="SimSun"/>
                <w:lang w:val="en-US" w:eastAsia="zh-CN"/>
              </w:rPr>
              <w:t>Samsung: See our response to Q4</w:t>
            </w:r>
          </w:p>
          <w:p w14:paraId="11B8190B" w14:textId="77777777" w:rsidR="0083443B" w:rsidRDefault="0083443B">
            <w:pPr>
              <w:pStyle w:val="TAL"/>
              <w:rPr>
                <w:rFonts w:eastAsia="SimSun"/>
                <w:lang w:val="en-US" w:eastAsia="zh-CN"/>
              </w:rPr>
            </w:pPr>
          </w:p>
          <w:p w14:paraId="4797B6C3" w14:textId="38E8FEF2" w:rsidR="00C241EF" w:rsidRPr="00BB68B1" w:rsidRDefault="003A2875">
            <w:pPr>
              <w:pStyle w:val="TAL"/>
              <w:rPr>
                <w:rFonts w:eastAsia="SimSun"/>
                <w:lang w:val="en-US"/>
              </w:rPr>
            </w:pPr>
            <w:r>
              <w:rPr>
                <w:rFonts w:eastAsia="SimSun" w:hint="eastAsia"/>
                <w:lang w:val="en-US" w:eastAsia="zh-CN"/>
              </w:rPr>
              <w:t>Regarding the listed fields, we have following comments:</w:t>
            </w:r>
          </w:p>
          <w:p w14:paraId="224B3FAB" w14:textId="77777777" w:rsidR="00C241EF" w:rsidRPr="00BE0226" w:rsidRDefault="003A2875">
            <w:pPr>
              <w:pStyle w:val="TAL"/>
              <w:rPr>
                <w:rFonts w:eastAsia="SimSun"/>
                <w:b/>
                <w:bCs/>
                <w:i/>
                <w:iCs/>
                <w:lang w:val="en-US"/>
              </w:rPr>
            </w:pPr>
            <w:proofErr w:type="spellStart"/>
            <w:r w:rsidRPr="00DA14C6">
              <w:rPr>
                <w:b/>
                <w:i/>
                <w:lang w:val="en-US"/>
              </w:rPr>
              <w:t>candidateCellInfoListMN</w:t>
            </w:r>
            <w:proofErr w:type="spellEnd"/>
            <w:r w:rsidRPr="00DA14C6">
              <w:rPr>
                <w:b/>
                <w:i/>
                <w:lang w:val="en-US"/>
              </w:rPr>
              <w:t>-EUTRA</w:t>
            </w:r>
          </w:p>
          <w:p w14:paraId="3BD63B05" w14:textId="5EA58852" w:rsidR="00C241EF" w:rsidRDefault="003A2875">
            <w:pPr>
              <w:pStyle w:val="TAL"/>
              <w:rPr>
                <w:rFonts w:eastAsia="SimSun"/>
                <w:lang w:val="en-US" w:eastAsia="zh-CN"/>
              </w:rPr>
            </w:pPr>
            <w:r>
              <w:rPr>
                <w:rFonts w:eastAsia="SimSun" w:hint="eastAsia"/>
                <w:lang w:val="en-US" w:eastAsia="zh-CN"/>
              </w:rPr>
              <w:t xml:space="preserve">In our understanding, this is derived from MN(NR) </w:t>
            </w:r>
            <w:proofErr w:type="spellStart"/>
            <w:r>
              <w:rPr>
                <w:rFonts w:eastAsia="SimSun" w:hint="eastAsia"/>
                <w:lang w:val="en-US" w:eastAsia="zh-CN"/>
              </w:rPr>
              <w:t>Bx</w:t>
            </w:r>
            <w:proofErr w:type="spellEnd"/>
            <w:r>
              <w:rPr>
                <w:rFonts w:eastAsia="SimSun" w:hint="eastAsia"/>
                <w:lang w:val="en-US" w:eastAsia="zh-CN"/>
              </w:rPr>
              <w:t xml:space="preserve"> measurement report, which </w:t>
            </w:r>
            <w:r w:rsidR="00BE0226">
              <w:rPr>
                <w:rFonts w:eastAsia="SimSun"/>
                <w:lang w:val="en-US" w:eastAsia="zh-CN"/>
              </w:rPr>
              <w:t xml:space="preserve">is </w:t>
            </w:r>
            <w:r w:rsidR="00BE0226">
              <w:rPr>
                <w:rFonts w:eastAsia="SimSun" w:hint="eastAsia"/>
                <w:lang w:val="en-US" w:eastAsia="zh-CN"/>
              </w:rPr>
              <w:t>sen</w:t>
            </w:r>
            <w:r w:rsidR="00BE0226">
              <w:rPr>
                <w:rFonts w:eastAsia="SimSun"/>
                <w:lang w:val="en-US" w:eastAsia="zh-CN"/>
              </w:rPr>
              <w:t>t</w:t>
            </w:r>
            <w:r>
              <w:rPr>
                <w:rFonts w:eastAsia="SimSun" w:hint="eastAsia"/>
                <w:lang w:val="en-US" w:eastAsia="zh-CN"/>
              </w:rPr>
              <w:t xml:space="preserve"> to SN for LTE </w:t>
            </w:r>
            <w:proofErr w:type="spellStart"/>
            <w:r>
              <w:rPr>
                <w:rFonts w:eastAsia="SimSun" w:hint="eastAsia"/>
                <w:lang w:val="en-US" w:eastAsia="zh-CN"/>
              </w:rPr>
              <w:t>PSCell</w:t>
            </w:r>
            <w:proofErr w:type="spellEnd"/>
            <w:r>
              <w:rPr>
                <w:rFonts w:eastAsia="SimSun" w:hint="eastAsia"/>
                <w:lang w:val="en-US" w:eastAsia="zh-CN"/>
              </w:rPr>
              <w:t xml:space="preserve"> selection, and MN is responsible for filling this field. </w:t>
            </w:r>
            <w:proofErr w:type="gramStart"/>
            <w:r>
              <w:rPr>
                <w:rFonts w:eastAsia="SimSun" w:hint="eastAsia"/>
                <w:lang w:val="en-US" w:eastAsia="zh-CN"/>
              </w:rPr>
              <w:t>So</w:t>
            </w:r>
            <w:proofErr w:type="gramEnd"/>
            <w:r>
              <w:rPr>
                <w:rFonts w:eastAsia="SimSun" w:hint="eastAsia"/>
                <w:lang w:val="en-US" w:eastAsia="zh-CN"/>
              </w:rPr>
              <w:t xml:space="preserve"> the definition should not be OCTECT STRING.</w:t>
            </w:r>
          </w:p>
          <w:p w14:paraId="0F6B9D04" w14:textId="77777777" w:rsidR="0083443B" w:rsidRDefault="0083443B">
            <w:pPr>
              <w:pStyle w:val="TAL"/>
              <w:rPr>
                <w:rFonts w:eastAsia="SimSun"/>
                <w:lang w:val="en-US"/>
              </w:rPr>
            </w:pPr>
          </w:p>
          <w:p w14:paraId="24A2F5A0" w14:textId="2E735328" w:rsidR="00BE0226" w:rsidRDefault="008A6A92">
            <w:pPr>
              <w:pStyle w:val="TAL"/>
              <w:rPr>
                <w:rFonts w:eastAsia="Yu Mincho"/>
                <w:lang w:val="en-US"/>
              </w:rPr>
            </w:pPr>
            <w:r>
              <w:rPr>
                <w:rFonts w:eastAsia="Yu Mincho"/>
                <w:lang w:val="en-US"/>
              </w:rPr>
              <w:t xml:space="preserve">Ericsson: </w:t>
            </w:r>
            <w:r w:rsidR="00640C2C">
              <w:rPr>
                <w:rFonts w:eastAsia="Yu Mincho"/>
                <w:lang w:val="en-US"/>
              </w:rPr>
              <w:t>Same as for EN-DC</w:t>
            </w:r>
            <w:r w:rsidR="000503EB">
              <w:rPr>
                <w:rFonts w:eastAsia="Yu Mincho"/>
                <w:lang w:val="en-US"/>
              </w:rPr>
              <w:t xml:space="preserve">, where </w:t>
            </w:r>
            <w:r w:rsidR="00CB7A83" w:rsidRPr="00CB7A83">
              <w:rPr>
                <w:lang w:val="en-US"/>
              </w:rPr>
              <w:t>MeasResultList2NR w</w:t>
            </w:r>
            <w:r w:rsidR="00CB7A83">
              <w:rPr>
                <w:lang w:val="en-US"/>
              </w:rPr>
              <w:t>as used</w:t>
            </w:r>
            <w:r w:rsidR="00640C2C">
              <w:rPr>
                <w:rFonts w:eastAsia="Yu Mincho"/>
                <w:lang w:val="en-US"/>
              </w:rPr>
              <w:t>, we have adopted the source adapt</w:t>
            </w:r>
            <w:r w:rsidR="00CB7A83">
              <w:rPr>
                <w:rFonts w:eastAsia="Yu Mincho"/>
                <w:lang w:val="en-US"/>
              </w:rPr>
              <w:t>s</w:t>
            </w:r>
            <w:r w:rsidR="00640C2C">
              <w:rPr>
                <w:rFonts w:eastAsia="Yu Mincho"/>
                <w:lang w:val="en-US"/>
              </w:rPr>
              <w:t xml:space="preserve"> target principle. Thus,</w:t>
            </w:r>
            <w:r>
              <w:rPr>
                <w:rFonts w:eastAsia="Yu Mincho"/>
                <w:lang w:val="en-US"/>
              </w:rPr>
              <w:t xml:space="preserve"> </w:t>
            </w:r>
            <w:r w:rsidR="0003491B">
              <w:rPr>
                <w:rFonts w:eastAsia="Yu Mincho"/>
                <w:lang w:val="en-US"/>
              </w:rPr>
              <w:t xml:space="preserve">for NE-DC, </w:t>
            </w:r>
            <w:proofErr w:type="spellStart"/>
            <w:r w:rsidRPr="006C5E9F">
              <w:rPr>
                <w:rFonts w:eastAsia="Yu Mincho"/>
                <w:i/>
                <w:lang w:val="en-US"/>
              </w:rPr>
              <w:t>candidateCellInfo</w:t>
            </w:r>
            <w:r>
              <w:rPr>
                <w:rFonts w:eastAsia="Yu Mincho"/>
                <w:i/>
                <w:lang w:val="en-US"/>
              </w:rPr>
              <w:t>ListMN</w:t>
            </w:r>
            <w:proofErr w:type="spellEnd"/>
            <w:r>
              <w:rPr>
                <w:rFonts w:eastAsia="Yu Mincho"/>
                <w:i/>
                <w:lang w:val="en-US"/>
              </w:rPr>
              <w:t>-</w:t>
            </w:r>
            <w:r w:rsidRPr="006C5E9F">
              <w:rPr>
                <w:rFonts w:eastAsia="Yu Mincho"/>
                <w:i/>
                <w:lang w:val="en-US"/>
              </w:rPr>
              <w:t>EUTRA</w:t>
            </w:r>
            <w:r w:rsidRPr="006C5E9F">
              <w:rPr>
                <w:rFonts w:eastAsia="Yu Mincho"/>
                <w:lang w:val="en-US"/>
              </w:rPr>
              <w:t xml:space="preserve"> </w:t>
            </w:r>
            <w:r w:rsidR="00640C2C">
              <w:rPr>
                <w:rFonts w:eastAsia="Yu Mincho"/>
                <w:lang w:val="en-US"/>
              </w:rPr>
              <w:t xml:space="preserve">is defined </w:t>
            </w:r>
            <w:r>
              <w:rPr>
                <w:rFonts w:eastAsia="Yu Mincho"/>
                <w:lang w:val="en-US"/>
              </w:rPr>
              <w:t>as OCTET STRING because this contain</w:t>
            </w:r>
            <w:r w:rsidR="0003491B">
              <w:rPr>
                <w:rFonts w:eastAsia="Yu Mincho"/>
                <w:lang w:val="en-US"/>
              </w:rPr>
              <w:t>s</w:t>
            </w:r>
            <w:r>
              <w:rPr>
                <w:rFonts w:eastAsia="Yu Mincho"/>
                <w:lang w:val="en-US"/>
              </w:rPr>
              <w:t xml:space="preserve"> a field (i.e., </w:t>
            </w:r>
            <w:r w:rsidRPr="002A2E4D">
              <w:rPr>
                <w:rFonts w:eastAsia="Yu Mincho"/>
                <w:i/>
                <w:lang w:val="en-US"/>
              </w:rPr>
              <w:t>MeasResultList3EUTRA</w:t>
            </w:r>
            <w:r>
              <w:rPr>
                <w:rFonts w:eastAsia="Yu Mincho"/>
                <w:lang w:val="en-US"/>
              </w:rPr>
              <w:t xml:space="preserve">) that is specified in TS 36.331 (i.e., according to the CR provided in the email discussion </w:t>
            </w:r>
            <w:r w:rsidRPr="002B4ACD">
              <w:rPr>
                <w:rFonts w:eastAsia="Yu Mincho"/>
                <w:lang w:val="en-US"/>
              </w:rPr>
              <w:t>[104#</w:t>
            </w:r>
            <w:proofErr w:type="gramStart"/>
            <w:r w:rsidRPr="002B4ACD">
              <w:rPr>
                <w:rFonts w:eastAsia="Yu Mincho"/>
                <w:lang w:val="en-US"/>
              </w:rPr>
              <w:t>65][</w:t>
            </w:r>
            <w:proofErr w:type="gramEnd"/>
            <w:r w:rsidRPr="002B4ACD">
              <w:rPr>
                <w:rFonts w:eastAsia="Yu Mincho"/>
                <w:lang w:val="en-US"/>
              </w:rPr>
              <w:t>NR]</w:t>
            </w:r>
            <w:r>
              <w:rPr>
                <w:rFonts w:eastAsia="Yu Mincho"/>
                <w:lang w:val="en-US"/>
              </w:rPr>
              <w:t xml:space="preserve"> is within </w:t>
            </w:r>
            <w:proofErr w:type="spellStart"/>
            <w:r w:rsidRPr="0005749B">
              <w:rPr>
                <w:rFonts w:eastAsia="Yu Mincho"/>
                <w:i/>
                <w:lang w:val="en-US"/>
              </w:rPr>
              <w:t>MeasResultSCG-FailureMRDC</w:t>
            </w:r>
            <w:proofErr w:type="spellEnd"/>
            <w:r>
              <w:rPr>
                <w:rFonts w:eastAsia="Yu Mincho"/>
                <w:lang w:val="en-US"/>
              </w:rPr>
              <w:t>).</w:t>
            </w:r>
          </w:p>
          <w:p w14:paraId="194A01EC" w14:textId="77777777" w:rsidR="0083443B" w:rsidRPr="00BB68B1" w:rsidRDefault="0083443B">
            <w:pPr>
              <w:pStyle w:val="TAL"/>
              <w:rPr>
                <w:rFonts w:eastAsia="SimSun"/>
                <w:lang w:val="en-US"/>
              </w:rPr>
            </w:pPr>
          </w:p>
          <w:p w14:paraId="22C6950C" w14:textId="4E2F3036" w:rsidR="001A3F48" w:rsidRDefault="001A3F48" w:rsidP="00C63EF5">
            <w:pPr>
              <w:pStyle w:val="TAL"/>
              <w:spacing w:after="120"/>
              <w:rPr>
                <w:rFonts w:eastAsia="SimSun"/>
                <w:lang w:val="en-US" w:eastAsia="zh-CN"/>
              </w:rPr>
            </w:pPr>
            <w:r>
              <w:rPr>
                <w:rFonts w:eastAsia="SimSun"/>
                <w:lang w:val="en-US" w:eastAsia="zh-CN"/>
              </w:rPr>
              <w:t>Samsung: Note that change to another SN may be initiated by MN upon receiving a) MR or b) SCG failure, or by c) SN (with MN involved).</w:t>
            </w:r>
            <w:r w:rsidR="00C63EF5">
              <w:rPr>
                <w:rFonts w:eastAsia="SimSun"/>
                <w:lang w:val="en-US" w:eastAsia="zh-CN"/>
              </w:rPr>
              <w:t xml:space="preserve"> </w:t>
            </w:r>
            <w:r>
              <w:rPr>
                <w:rFonts w:eastAsia="SimSun"/>
                <w:lang w:val="en-US" w:eastAsia="zh-CN"/>
              </w:rPr>
              <w:t xml:space="preserve">In EN-DC we agreed to have 3 containers i.e. one set by MN </w:t>
            </w:r>
            <w:r w:rsidR="00C63EF5">
              <w:rPr>
                <w:rFonts w:eastAsia="SimSun"/>
                <w:lang w:val="en-US" w:eastAsia="zh-CN"/>
              </w:rPr>
              <w:t xml:space="preserve">i.e. case a), one generated </w:t>
            </w:r>
            <w:r>
              <w:rPr>
                <w:rFonts w:eastAsia="SimSun"/>
                <w:lang w:val="en-US" w:eastAsia="zh-CN"/>
              </w:rPr>
              <w:t>by SN and transparently forwarded i.e. case c)</w:t>
            </w:r>
            <w:r w:rsidR="00C63EF5">
              <w:rPr>
                <w:rFonts w:eastAsia="SimSun"/>
                <w:lang w:val="en-US" w:eastAsia="zh-CN"/>
              </w:rPr>
              <w:t xml:space="preserve"> and one to carry the results provided by UE upon SCG failure info (case b). </w:t>
            </w:r>
            <w:r w:rsidR="00DE5F77">
              <w:rPr>
                <w:rFonts w:eastAsia="SimSun"/>
                <w:lang w:val="en-US" w:eastAsia="zh-CN"/>
              </w:rPr>
              <w:t xml:space="preserve">In EN-DC the fields all apply NR encoding i.e. adjusted to target SN. In case of NE-DC this would mean LTE format. </w:t>
            </w:r>
            <w:r w:rsidR="00C63EF5">
              <w:rPr>
                <w:rFonts w:eastAsia="SimSun"/>
                <w:lang w:val="en-US" w:eastAsia="zh-CN"/>
              </w:rPr>
              <w:t>Assuming we follow the same principle, this would mean:</w:t>
            </w:r>
          </w:p>
          <w:p w14:paraId="21C9F57F" w14:textId="15C62525" w:rsidR="00C63EF5" w:rsidRDefault="00C63EF5" w:rsidP="00C63EF5">
            <w:pPr>
              <w:pStyle w:val="TAL"/>
              <w:numPr>
                <w:ilvl w:val="0"/>
                <w:numId w:val="17"/>
              </w:numPr>
              <w:spacing w:after="120"/>
              <w:rPr>
                <w:rFonts w:eastAsia="SimSun"/>
                <w:lang w:val="en-US" w:eastAsia="zh-CN"/>
              </w:rPr>
            </w:pPr>
            <w:r>
              <w:rPr>
                <w:rFonts w:eastAsia="SimSun"/>
                <w:lang w:val="en-US" w:eastAsia="zh-CN"/>
              </w:rPr>
              <w:t xml:space="preserve">MN generated field using </w:t>
            </w:r>
            <w:r w:rsidR="00DE5F77">
              <w:rPr>
                <w:rFonts w:eastAsia="SimSun"/>
                <w:lang w:val="en-US" w:eastAsia="zh-CN"/>
              </w:rPr>
              <w:t>LTE</w:t>
            </w:r>
            <w:r>
              <w:rPr>
                <w:rFonts w:eastAsia="SimSun"/>
                <w:lang w:val="en-US" w:eastAsia="zh-CN"/>
              </w:rPr>
              <w:t xml:space="preserve"> encoding (not within octet string)</w:t>
            </w:r>
          </w:p>
          <w:p w14:paraId="270F21E9" w14:textId="264CB4FD" w:rsidR="00C63EF5" w:rsidRDefault="00C63EF5" w:rsidP="00C63EF5">
            <w:pPr>
              <w:pStyle w:val="TAL"/>
              <w:numPr>
                <w:ilvl w:val="0"/>
                <w:numId w:val="17"/>
              </w:numPr>
              <w:spacing w:after="120"/>
              <w:rPr>
                <w:rFonts w:eastAsia="SimSun"/>
                <w:lang w:val="en-US" w:eastAsia="zh-CN"/>
              </w:rPr>
            </w:pPr>
            <w:r>
              <w:rPr>
                <w:rFonts w:eastAsia="SimSun"/>
                <w:lang w:val="en-US" w:eastAsia="zh-CN"/>
              </w:rPr>
              <w:t xml:space="preserve">SN generated field using </w:t>
            </w:r>
            <w:r w:rsidR="00DE5F77">
              <w:rPr>
                <w:rFonts w:eastAsia="SimSun"/>
                <w:lang w:val="en-US" w:eastAsia="zh-CN"/>
              </w:rPr>
              <w:t>LTE</w:t>
            </w:r>
            <w:r>
              <w:rPr>
                <w:rFonts w:eastAsia="SimSun"/>
                <w:lang w:val="en-US" w:eastAsia="zh-CN"/>
              </w:rPr>
              <w:t xml:space="preserve"> encoding within octet string (i.e. source adjusts)</w:t>
            </w:r>
          </w:p>
          <w:p w14:paraId="54A37E94" w14:textId="51DD8134" w:rsidR="00C63EF5" w:rsidRDefault="00C63EF5" w:rsidP="00C63EF5">
            <w:pPr>
              <w:pStyle w:val="TAL"/>
              <w:numPr>
                <w:ilvl w:val="0"/>
                <w:numId w:val="17"/>
              </w:numPr>
              <w:rPr>
                <w:rFonts w:eastAsia="SimSun"/>
                <w:lang w:val="en-US" w:eastAsia="zh-CN"/>
              </w:rPr>
            </w:pPr>
            <w:r>
              <w:rPr>
                <w:rFonts w:eastAsia="SimSun"/>
                <w:lang w:val="en-US" w:eastAsia="zh-CN"/>
              </w:rPr>
              <w:t xml:space="preserve">Field for SCG failure results using </w:t>
            </w:r>
            <w:r w:rsidR="00DE5F77">
              <w:rPr>
                <w:rFonts w:eastAsia="SimSun"/>
                <w:lang w:val="en-US" w:eastAsia="zh-CN"/>
              </w:rPr>
              <w:t>LTE</w:t>
            </w:r>
            <w:r>
              <w:rPr>
                <w:rFonts w:eastAsia="SimSun"/>
                <w:lang w:val="en-US" w:eastAsia="zh-CN"/>
              </w:rPr>
              <w:t xml:space="preserve"> encoding within octet string)</w:t>
            </w:r>
          </w:p>
          <w:p w14:paraId="39B29B81" w14:textId="77777777" w:rsidR="00A96BF5" w:rsidRPr="001A3F48" w:rsidRDefault="00A96BF5" w:rsidP="00C63EF5">
            <w:pPr>
              <w:pStyle w:val="TAL"/>
              <w:numPr>
                <w:ilvl w:val="0"/>
                <w:numId w:val="17"/>
              </w:numPr>
              <w:rPr>
                <w:rFonts w:eastAsia="SimSun"/>
                <w:lang w:val="en-US" w:eastAsia="zh-CN"/>
              </w:rPr>
            </w:pPr>
          </w:p>
          <w:p w14:paraId="325774E6" w14:textId="017EC80B" w:rsidR="0004154E" w:rsidRDefault="0004154E">
            <w:pPr>
              <w:pStyle w:val="TAL"/>
              <w:rPr>
                <w:rFonts w:eastAsia="Yu Mincho"/>
                <w:lang w:val="en-US"/>
              </w:rPr>
            </w:pPr>
            <w:r>
              <w:rPr>
                <w:rFonts w:eastAsia="Yu Mincho"/>
                <w:lang w:val="en-US"/>
              </w:rPr>
              <w:t xml:space="preserve">Ericsson: </w:t>
            </w:r>
            <w:r w:rsidR="00E417AD">
              <w:rPr>
                <w:rFonts w:eastAsia="Yu Mincho"/>
                <w:lang w:val="en-US"/>
              </w:rPr>
              <w:t>We a</w:t>
            </w:r>
            <w:r>
              <w:rPr>
                <w:rFonts w:eastAsia="Yu Mincho"/>
                <w:lang w:val="en-US"/>
              </w:rPr>
              <w:t>gree</w:t>
            </w:r>
            <w:r w:rsidR="00E417AD">
              <w:rPr>
                <w:rFonts w:eastAsia="Yu Mincho"/>
                <w:lang w:val="en-US"/>
              </w:rPr>
              <w:t xml:space="preserve"> with Samsung, </w:t>
            </w:r>
            <w:r w:rsidR="00F717A5">
              <w:rPr>
                <w:rFonts w:eastAsia="Yu Mincho"/>
                <w:lang w:val="en-US"/>
              </w:rPr>
              <w:t xml:space="preserve">except </w:t>
            </w:r>
            <w:r w:rsidR="00F82D9B">
              <w:rPr>
                <w:rFonts w:eastAsia="Yu Mincho"/>
                <w:lang w:val="en-US"/>
              </w:rPr>
              <w:t>for</w:t>
            </w:r>
            <w:r w:rsidR="00F717A5">
              <w:rPr>
                <w:rFonts w:eastAsia="Yu Mincho"/>
                <w:lang w:val="en-US"/>
              </w:rPr>
              <w:t xml:space="preserve"> for MN generated field using LTE encoding</w:t>
            </w:r>
            <w:r w:rsidR="00F82D9B">
              <w:rPr>
                <w:rFonts w:eastAsia="Yu Mincho"/>
                <w:lang w:val="en-US"/>
              </w:rPr>
              <w:t xml:space="preserve"> where</w:t>
            </w:r>
            <w:r w:rsidR="00F717A5">
              <w:rPr>
                <w:rFonts w:eastAsia="Yu Mincho"/>
                <w:lang w:val="en-US"/>
              </w:rPr>
              <w:t xml:space="preserve"> </w:t>
            </w:r>
            <w:r w:rsidR="001E1673">
              <w:rPr>
                <w:rFonts w:eastAsia="Yu Mincho"/>
                <w:lang w:val="en-US"/>
              </w:rPr>
              <w:t>OCTET-STRING is still needed as the measurement is defined in another spec (36.331).</w:t>
            </w:r>
          </w:p>
          <w:p w14:paraId="0CE6C217" w14:textId="77777777" w:rsidR="00A96BF5" w:rsidRDefault="00A96BF5">
            <w:pPr>
              <w:pStyle w:val="TAL"/>
              <w:rPr>
                <w:b/>
                <w:i/>
                <w:lang w:val="en-US"/>
              </w:rPr>
            </w:pPr>
          </w:p>
          <w:p w14:paraId="1AB5C78E" w14:textId="4232CFB7" w:rsidR="00C241EF" w:rsidRPr="00BB68B1" w:rsidRDefault="003A2875">
            <w:pPr>
              <w:pStyle w:val="TAL"/>
              <w:rPr>
                <w:rFonts w:eastAsia="SimSun"/>
                <w:b/>
                <w:bCs/>
                <w:lang w:val="en-US"/>
              </w:rPr>
            </w:pPr>
            <w:proofErr w:type="spellStart"/>
            <w:r w:rsidRPr="00DA14C6">
              <w:rPr>
                <w:b/>
                <w:i/>
                <w:lang w:val="en-US"/>
              </w:rPr>
              <w:t>maxMeasIdentitiesSCG</w:t>
            </w:r>
            <w:proofErr w:type="spellEnd"/>
          </w:p>
          <w:p w14:paraId="4AB5508D" w14:textId="77777777" w:rsidR="00C241EF" w:rsidRPr="00BB68B1" w:rsidRDefault="003A2875">
            <w:pPr>
              <w:pStyle w:val="TAL"/>
              <w:rPr>
                <w:rFonts w:eastAsia="SimSun"/>
                <w:lang w:val="en-US"/>
              </w:rPr>
            </w:pPr>
            <w:r>
              <w:rPr>
                <w:rFonts w:eastAsia="SimSun" w:hint="eastAsia"/>
                <w:lang w:val="en-US" w:eastAsia="zh-CN"/>
              </w:rPr>
              <w:t>According to the conclusion in RAN2#104, this fie</w:t>
            </w:r>
            <w:r w:rsidR="00BE0226">
              <w:rPr>
                <w:rFonts w:eastAsia="SimSun" w:hint="eastAsia"/>
                <w:lang w:val="en-US" w:eastAsia="zh-CN"/>
              </w:rPr>
              <w:t>ld is not used for EN-DC</w:t>
            </w:r>
            <w:r w:rsidR="00BE0226">
              <w:rPr>
                <w:rFonts w:eastAsia="SimSun"/>
                <w:lang w:val="en-US" w:eastAsia="zh-CN"/>
              </w:rPr>
              <w:t>.</w:t>
            </w:r>
            <w:r w:rsidR="00BE0226">
              <w:rPr>
                <w:rFonts w:eastAsia="SimSun" w:hint="eastAsia"/>
                <w:lang w:val="en-US" w:eastAsia="zh-CN"/>
              </w:rPr>
              <w:t xml:space="preserve"> </w:t>
            </w:r>
            <w:r w:rsidR="00BE0226">
              <w:rPr>
                <w:rFonts w:eastAsia="SimSun"/>
                <w:lang w:val="en-US" w:eastAsia="zh-CN"/>
              </w:rPr>
              <w:t>S</w:t>
            </w:r>
            <w:r>
              <w:rPr>
                <w:rFonts w:eastAsia="SimSun" w:hint="eastAsia"/>
                <w:lang w:val="en-US" w:eastAsia="zh-CN"/>
              </w:rPr>
              <w:t xml:space="preserve">imilarly, we think this is not used for NE-DC unless RAN4 defines different UE measurement requirements. </w:t>
            </w:r>
          </w:p>
          <w:p w14:paraId="28E01361" w14:textId="4BE0DD64" w:rsidR="00C241EF" w:rsidRDefault="003A2875">
            <w:pPr>
              <w:pStyle w:val="Doc-text2"/>
              <w:tabs>
                <w:tab w:val="clear" w:pos="1622"/>
              </w:tabs>
              <w:ind w:left="442" w:hanging="442"/>
              <w:rPr>
                <w:sz w:val="20"/>
                <w:szCs w:val="20"/>
                <w:lang w:val="en-US"/>
              </w:rPr>
            </w:pPr>
            <w:r w:rsidRPr="00BB68B1">
              <w:rPr>
                <w:sz w:val="20"/>
                <w:szCs w:val="20"/>
                <w:lang w:val="en-US"/>
              </w:rPr>
              <w:t>=&gt;</w:t>
            </w:r>
            <w:r w:rsidRPr="00BB68B1">
              <w:rPr>
                <w:sz w:val="20"/>
                <w:szCs w:val="20"/>
                <w:lang w:val="en-US"/>
              </w:rPr>
              <w:tab/>
              <w:t xml:space="preserve">RAN2 understand the </w:t>
            </w:r>
            <w:proofErr w:type="spellStart"/>
            <w:r w:rsidRPr="00BB68B1">
              <w:rPr>
                <w:sz w:val="20"/>
                <w:szCs w:val="20"/>
                <w:lang w:val="en-US"/>
              </w:rPr>
              <w:t>maxMeasIdentitiesSCG</w:t>
            </w:r>
            <w:proofErr w:type="spellEnd"/>
            <w:r w:rsidRPr="00BB68B1">
              <w:rPr>
                <w:sz w:val="20"/>
                <w:szCs w:val="20"/>
                <w:lang w:val="en-US"/>
              </w:rPr>
              <w:t>-NR between MN and SN is not used for EN-DC.</w:t>
            </w:r>
          </w:p>
          <w:p w14:paraId="3D7B0CCA" w14:textId="70767752" w:rsidR="007D4923" w:rsidRPr="00BB68B1" w:rsidRDefault="007D4923" w:rsidP="007D4923">
            <w:pPr>
              <w:pStyle w:val="Doc-text2"/>
              <w:tabs>
                <w:tab w:val="clear" w:pos="1622"/>
              </w:tabs>
              <w:ind w:left="0" w:firstLine="0"/>
              <w:rPr>
                <w:sz w:val="20"/>
                <w:szCs w:val="20"/>
                <w:lang w:val="en-US"/>
              </w:rPr>
            </w:pPr>
            <w:r w:rsidRPr="007D4923">
              <w:rPr>
                <w:sz w:val="20"/>
                <w:szCs w:val="20"/>
                <w:lang w:val="en-US"/>
              </w:rPr>
              <w:lastRenderedPageBreak/>
              <w:t>Ericsson: Regarding this issue we think that input from</w:t>
            </w:r>
            <w:r>
              <w:rPr>
                <w:sz w:val="20"/>
                <w:szCs w:val="20"/>
                <w:lang w:val="en-US"/>
              </w:rPr>
              <w:t xml:space="preserve"> </w:t>
            </w:r>
            <w:r w:rsidRPr="007D4923">
              <w:rPr>
                <w:sz w:val="20"/>
                <w:szCs w:val="20"/>
                <w:lang w:val="en-US"/>
              </w:rPr>
              <w:t xml:space="preserve">RAN4 is needed to decide whether </w:t>
            </w:r>
            <w:proofErr w:type="spellStart"/>
            <w:r w:rsidRPr="007D4923">
              <w:rPr>
                <w:sz w:val="20"/>
                <w:szCs w:val="20"/>
                <w:lang w:val="en-US"/>
              </w:rPr>
              <w:t>maxMeasIdentitiesSCG</w:t>
            </w:r>
            <w:proofErr w:type="spellEnd"/>
            <w:r w:rsidRPr="007D4923">
              <w:rPr>
                <w:sz w:val="20"/>
                <w:szCs w:val="20"/>
                <w:lang w:val="en-US"/>
              </w:rPr>
              <w:t xml:space="preserve"> is </w:t>
            </w:r>
            <w:r w:rsidR="00B154EE">
              <w:rPr>
                <w:sz w:val="20"/>
                <w:szCs w:val="20"/>
                <w:lang w:val="en-US"/>
              </w:rPr>
              <w:t>needed</w:t>
            </w:r>
            <w:r w:rsidRPr="007D4923">
              <w:rPr>
                <w:sz w:val="20"/>
                <w:szCs w:val="20"/>
                <w:lang w:val="en-US"/>
              </w:rPr>
              <w:t xml:space="preserve"> or not. Therefore, we propose to keep the use of this field </w:t>
            </w:r>
            <w:r w:rsidR="00D63E6E">
              <w:rPr>
                <w:sz w:val="20"/>
                <w:szCs w:val="20"/>
                <w:lang w:val="en-US"/>
              </w:rPr>
              <w:t xml:space="preserve">as </w:t>
            </w:r>
            <w:r w:rsidRPr="007D4923">
              <w:rPr>
                <w:sz w:val="20"/>
                <w:szCs w:val="20"/>
                <w:lang w:val="en-US"/>
              </w:rPr>
              <w:t>FFS.</w:t>
            </w:r>
            <w:r w:rsidR="00172D91">
              <w:rPr>
                <w:sz w:val="20"/>
                <w:szCs w:val="20"/>
                <w:lang w:val="en-US"/>
              </w:rPr>
              <w:t xml:space="preserve"> </w:t>
            </w:r>
            <w:r w:rsidR="00172D91" w:rsidRPr="00172D91">
              <w:rPr>
                <w:sz w:val="20"/>
                <w:szCs w:val="20"/>
                <w:lang w:val="en-US"/>
              </w:rPr>
              <w:t xml:space="preserve">We plan to draft </w:t>
            </w:r>
            <w:proofErr w:type="gramStart"/>
            <w:r w:rsidR="00172D91" w:rsidRPr="00172D91">
              <w:rPr>
                <w:sz w:val="20"/>
                <w:szCs w:val="20"/>
                <w:lang w:val="en-US"/>
              </w:rPr>
              <w:t>an</w:t>
            </w:r>
            <w:proofErr w:type="gramEnd"/>
            <w:r w:rsidR="00172D91" w:rsidRPr="00172D91">
              <w:rPr>
                <w:sz w:val="20"/>
                <w:szCs w:val="20"/>
                <w:lang w:val="en-US"/>
              </w:rPr>
              <w:t xml:space="preserve"> LS asking RAN4 for inputs on this issue.</w:t>
            </w:r>
          </w:p>
          <w:p w14:paraId="375FF64D" w14:textId="77777777" w:rsidR="00C241EF" w:rsidRPr="00DA14C6" w:rsidRDefault="003A2875">
            <w:pPr>
              <w:pStyle w:val="TAL"/>
              <w:rPr>
                <w:b/>
                <w:i/>
                <w:lang w:val="en-US"/>
              </w:rPr>
            </w:pPr>
            <w:r w:rsidRPr="00DA14C6">
              <w:rPr>
                <w:b/>
                <w:i/>
                <w:lang w:val="en-US"/>
              </w:rPr>
              <w:t>powerCoordinationFR2</w:t>
            </w:r>
            <w:r>
              <w:rPr>
                <w:rFonts w:eastAsia="SimSun" w:hint="eastAsia"/>
                <w:b/>
                <w:bCs/>
                <w:i/>
                <w:iCs/>
                <w:lang w:val="en-US" w:eastAsia="zh-CN"/>
              </w:rPr>
              <w:t xml:space="preserve">, </w:t>
            </w:r>
            <w:r w:rsidRPr="00DA14C6">
              <w:rPr>
                <w:b/>
                <w:i/>
                <w:lang w:val="en-US"/>
              </w:rPr>
              <w:t>p-maxNR-FR2</w:t>
            </w:r>
            <w:r>
              <w:rPr>
                <w:rFonts w:eastAsia="SimSun" w:hint="eastAsia"/>
                <w:b/>
                <w:bCs/>
                <w:i/>
                <w:iCs/>
                <w:lang w:val="en-US" w:eastAsia="zh-CN"/>
              </w:rPr>
              <w:t xml:space="preserve">, </w:t>
            </w:r>
            <w:r w:rsidRPr="00DA14C6">
              <w:rPr>
                <w:b/>
                <w:i/>
                <w:lang w:val="en-US"/>
              </w:rPr>
              <w:t>p-maxUE-FR2</w:t>
            </w:r>
          </w:p>
          <w:p w14:paraId="7778B96B" w14:textId="2BF100A7" w:rsidR="00C241EF" w:rsidRDefault="003A2875">
            <w:pPr>
              <w:pStyle w:val="TAL"/>
              <w:rPr>
                <w:rFonts w:eastAsia="SimSun"/>
                <w:lang w:val="en-US" w:eastAsia="zh-CN"/>
              </w:rPr>
            </w:pPr>
            <w:r>
              <w:rPr>
                <w:rFonts w:eastAsia="SimSun" w:hint="eastAsia"/>
                <w:lang w:val="en-US" w:eastAsia="zh-CN"/>
              </w:rPr>
              <w:t>We also think these fields are not needed for NE-DC.</w:t>
            </w:r>
          </w:p>
          <w:p w14:paraId="57B2D69E" w14:textId="77777777" w:rsidR="005503E6" w:rsidRPr="00BB68B1" w:rsidRDefault="005503E6">
            <w:pPr>
              <w:pStyle w:val="TAL"/>
              <w:rPr>
                <w:rFonts w:eastAsia="SimSun"/>
                <w:lang w:val="en-US"/>
              </w:rPr>
            </w:pPr>
          </w:p>
          <w:p w14:paraId="6D6E28B7" w14:textId="2714051E" w:rsidR="00C241EF" w:rsidRPr="00A20B77" w:rsidRDefault="00A20B77">
            <w:pPr>
              <w:pStyle w:val="TAL"/>
              <w:rPr>
                <w:rFonts w:eastAsia="SimSun"/>
                <w:lang w:val="en-US"/>
              </w:rPr>
            </w:pPr>
            <w:r w:rsidRPr="0005749B">
              <w:rPr>
                <w:rFonts w:eastAsia="SimSun"/>
                <w:lang w:val="en-US"/>
              </w:rPr>
              <w:t xml:space="preserve">Ericsson: </w:t>
            </w:r>
            <w:r>
              <w:rPr>
                <w:rFonts w:eastAsia="SimSun"/>
                <w:lang w:val="en-US"/>
              </w:rPr>
              <w:t>Our understanding is that</w:t>
            </w:r>
            <w:r w:rsidRPr="0005749B">
              <w:rPr>
                <w:rFonts w:eastAsia="SimSun"/>
                <w:lang w:val="en-US"/>
              </w:rPr>
              <w:t xml:space="preserve"> those fields are only needed for the NR-DC option when MCG and SCG are deployed on a set of frequencies belonging to FR2. Thus, </w:t>
            </w:r>
            <w:r>
              <w:rPr>
                <w:rFonts w:eastAsia="SimSun"/>
                <w:lang w:val="en-US"/>
              </w:rPr>
              <w:t xml:space="preserve">it is correct that </w:t>
            </w:r>
            <w:r w:rsidRPr="0005749B">
              <w:rPr>
                <w:rFonts w:eastAsia="SimSun"/>
                <w:lang w:val="en-US"/>
              </w:rPr>
              <w:t>they are not application to NE-DC.</w:t>
            </w:r>
          </w:p>
        </w:tc>
      </w:tr>
      <w:tr w:rsidR="0022363A" w:rsidRPr="002622AD" w14:paraId="2B17E17F" w14:textId="77777777" w:rsidTr="00D01992">
        <w:tc>
          <w:tcPr>
            <w:tcW w:w="1865" w:type="dxa"/>
          </w:tcPr>
          <w:p w14:paraId="6CCD7C4B" w14:textId="77777777" w:rsidR="0022363A" w:rsidRPr="0086281F" w:rsidRDefault="0022363A" w:rsidP="00D01992">
            <w:pPr>
              <w:pStyle w:val="TAL"/>
              <w:rPr>
                <w:rFonts w:eastAsia="Yu Mincho"/>
                <w:b/>
                <w:lang w:val="en-US"/>
              </w:rPr>
            </w:pPr>
            <w:r>
              <w:rPr>
                <w:rFonts w:eastAsia="Yu Mincho" w:hint="eastAsia"/>
                <w:b/>
                <w:lang w:val="en-US"/>
              </w:rPr>
              <w:lastRenderedPageBreak/>
              <w:t>DOCOMO</w:t>
            </w:r>
          </w:p>
        </w:tc>
        <w:tc>
          <w:tcPr>
            <w:tcW w:w="2067" w:type="dxa"/>
          </w:tcPr>
          <w:p w14:paraId="2226493A" w14:textId="77777777" w:rsidR="0022363A" w:rsidRPr="002752C9" w:rsidRDefault="0022363A" w:rsidP="00D01992">
            <w:pPr>
              <w:pStyle w:val="TAL"/>
              <w:rPr>
                <w:rFonts w:eastAsia="Yu Mincho"/>
                <w:lang w:val="en-US"/>
              </w:rPr>
            </w:pPr>
            <w:r>
              <w:rPr>
                <w:rFonts w:eastAsia="Yu Mincho" w:hint="eastAsia"/>
                <w:lang w:val="en-US"/>
              </w:rPr>
              <w:t>Yes</w:t>
            </w:r>
          </w:p>
        </w:tc>
        <w:tc>
          <w:tcPr>
            <w:tcW w:w="5697" w:type="dxa"/>
          </w:tcPr>
          <w:p w14:paraId="31D3F2D7" w14:textId="77777777" w:rsidR="0022363A" w:rsidRPr="00BF32B7" w:rsidRDefault="0022363A" w:rsidP="00D01992">
            <w:pPr>
              <w:pStyle w:val="TAL"/>
              <w:rPr>
                <w:rFonts w:eastAsia="Yu Mincho"/>
                <w:lang w:val="en-US"/>
              </w:rPr>
            </w:pPr>
            <w:r>
              <w:rPr>
                <w:rFonts w:eastAsia="Yu Mincho"/>
                <w:lang w:val="en-US"/>
              </w:rPr>
              <w:t>F</w:t>
            </w:r>
            <w:r>
              <w:rPr>
                <w:rFonts w:eastAsia="Yu Mincho" w:hint="eastAsia"/>
                <w:lang w:val="en-US"/>
              </w:rPr>
              <w:t>ine with second version CR</w:t>
            </w:r>
          </w:p>
        </w:tc>
      </w:tr>
      <w:tr w:rsidR="00C241EF" w:rsidRPr="002622AD" w14:paraId="1CA0E334" w14:textId="77777777">
        <w:tc>
          <w:tcPr>
            <w:tcW w:w="1865" w:type="dxa"/>
          </w:tcPr>
          <w:p w14:paraId="10062DC6" w14:textId="5BDBD93C" w:rsidR="00C241EF" w:rsidRPr="00BB68B1" w:rsidRDefault="00954456">
            <w:pPr>
              <w:pStyle w:val="TAL"/>
              <w:rPr>
                <w:rFonts w:eastAsia="SimSun"/>
                <w:b/>
                <w:lang w:val="en-US"/>
              </w:rPr>
            </w:pPr>
            <w:r>
              <w:rPr>
                <w:rFonts w:eastAsia="SimSun"/>
                <w:b/>
                <w:lang w:val="en-US"/>
              </w:rPr>
              <w:t>Samsung</w:t>
            </w:r>
          </w:p>
        </w:tc>
        <w:tc>
          <w:tcPr>
            <w:tcW w:w="2067" w:type="dxa"/>
          </w:tcPr>
          <w:p w14:paraId="5816B3D5" w14:textId="77777777" w:rsidR="00C241EF" w:rsidRPr="00BB68B1" w:rsidRDefault="00C241EF">
            <w:pPr>
              <w:pStyle w:val="TAL"/>
              <w:rPr>
                <w:rFonts w:eastAsia="SimSun"/>
                <w:lang w:val="en-US"/>
              </w:rPr>
            </w:pPr>
          </w:p>
        </w:tc>
        <w:tc>
          <w:tcPr>
            <w:tcW w:w="5697" w:type="dxa"/>
          </w:tcPr>
          <w:p w14:paraId="61E8A489" w14:textId="6CCFC90B" w:rsidR="00C241EF" w:rsidRDefault="00DC052D">
            <w:pPr>
              <w:pStyle w:val="TAL"/>
              <w:rPr>
                <w:rFonts w:eastAsia="SimSun"/>
                <w:lang w:val="en-US"/>
              </w:rPr>
            </w:pPr>
            <w:proofErr w:type="spellStart"/>
            <w:r w:rsidRPr="00DC052D">
              <w:t>configRestrictInfo</w:t>
            </w:r>
            <w:proofErr w:type="spellEnd"/>
            <w:r>
              <w:t xml:space="preserve">: we think some more fields are re-used i.e. </w:t>
            </w:r>
            <w:proofErr w:type="spellStart"/>
            <w:r w:rsidRPr="00DC052D">
              <w:t>allowedBC-ListMRDC</w:t>
            </w:r>
            <w:proofErr w:type="spellEnd"/>
            <w:r>
              <w:t xml:space="preserve">, </w:t>
            </w:r>
            <w:proofErr w:type="spellStart"/>
            <w:r w:rsidRPr="00DC052D">
              <w:t>servCellIndexRangeSCG</w:t>
            </w:r>
            <w:proofErr w:type="spellEnd"/>
            <w:r>
              <w:t xml:space="preserve">. </w:t>
            </w:r>
            <w:r w:rsidR="001A3F48">
              <w:rPr>
                <w:rFonts w:eastAsia="SimSun"/>
                <w:lang w:val="en-US"/>
              </w:rPr>
              <w:t>We share the view that power coordination field for FR1 are not needed for NE-DC</w:t>
            </w:r>
          </w:p>
          <w:p w14:paraId="34FD1215" w14:textId="0AA35D5A" w:rsidR="00DC052D" w:rsidRDefault="00DC052D" w:rsidP="00DC052D">
            <w:pPr>
              <w:pStyle w:val="TAL"/>
            </w:pPr>
            <w:proofErr w:type="spellStart"/>
            <w:r w:rsidRPr="00261F3A">
              <w:t>drx-Info</w:t>
            </w:r>
            <w:r>
              <w:t>S</w:t>
            </w:r>
            <w:r w:rsidRPr="00261F3A">
              <w:t>CG</w:t>
            </w:r>
            <w:proofErr w:type="spellEnd"/>
            <w:r>
              <w:t>: we think the existing field is re-used</w:t>
            </w:r>
          </w:p>
          <w:p w14:paraId="67E568AC" w14:textId="3035771C" w:rsidR="00DC052D" w:rsidRDefault="00DC052D" w:rsidP="00DC052D">
            <w:pPr>
              <w:pStyle w:val="TAL"/>
            </w:pPr>
            <w:proofErr w:type="spellStart"/>
            <w:r w:rsidRPr="00DC052D">
              <w:t>measConfigMN</w:t>
            </w:r>
            <w:proofErr w:type="spellEnd"/>
            <w:r>
              <w:t xml:space="preserve">: existing field can be re-used but some clarification to be provided that MN just includes </w:t>
            </w:r>
            <w:proofErr w:type="spellStart"/>
            <w:r>
              <w:t>measGapConfig</w:t>
            </w:r>
            <w:proofErr w:type="spellEnd"/>
          </w:p>
          <w:p w14:paraId="6BAB8233" w14:textId="3A16C0AB" w:rsidR="00DC052D" w:rsidRDefault="00DC052D" w:rsidP="00DC052D">
            <w:pPr>
              <w:pStyle w:val="TAL"/>
            </w:pPr>
            <w:proofErr w:type="spellStart"/>
            <w:r>
              <w:t>measResultR</w:t>
            </w:r>
            <w:r w:rsidRPr="00261F3A">
              <w:t>eportCGI</w:t>
            </w:r>
            <w:proofErr w:type="spellEnd"/>
            <w:r>
              <w:t>: we think an LTE specific field should be introduced</w:t>
            </w:r>
          </w:p>
          <w:p w14:paraId="15EA39D0" w14:textId="77777777" w:rsidR="00DC052D" w:rsidRDefault="00DC052D" w:rsidP="00DC052D">
            <w:pPr>
              <w:pStyle w:val="TAL"/>
            </w:pPr>
            <w:proofErr w:type="spellStart"/>
            <w:r>
              <w:t>measResultSFTD</w:t>
            </w:r>
            <w:proofErr w:type="spellEnd"/>
            <w:r>
              <w:t>: we think existing field is re-used</w:t>
            </w:r>
          </w:p>
          <w:p w14:paraId="55B8A44C" w14:textId="38EA7ED1" w:rsidR="00DC052D" w:rsidRDefault="00DC052D" w:rsidP="00DC052D">
            <w:pPr>
              <w:pStyle w:val="TAL"/>
            </w:pPr>
            <w:proofErr w:type="spellStart"/>
            <w:r>
              <w:t>affectedCarrierFreqCombIDC</w:t>
            </w:r>
            <w:proofErr w:type="spellEnd"/>
            <w:r>
              <w:t>: we think existing field is re-used</w:t>
            </w:r>
          </w:p>
          <w:p w14:paraId="79FDE757" w14:textId="0B96CE40" w:rsidR="00DC052D" w:rsidRPr="00DC052D" w:rsidRDefault="00DC052D" w:rsidP="00DC052D">
            <w:pPr>
              <w:pStyle w:val="TAL"/>
            </w:pPr>
            <w:r w:rsidRPr="00CC39AA">
              <w:t xml:space="preserve">We are not entirely sure about </w:t>
            </w:r>
            <w:proofErr w:type="spellStart"/>
            <w:r w:rsidRPr="00CC39AA">
              <w:t>ph-InfoSCG</w:t>
            </w:r>
            <w:proofErr w:type="spellEnd"/>
          </w:p>
        </w:tc>
      </w:tr>
      <w:tr w:rsidR="00C241EF" w:rsidRPr="002622AD" w14:paraId="15F5C0FC" w14:textId="77777777">
        <w:tc>
          <w:tcPr>
            <w:tcW w:w="1865" w:type="dxa"/>
          </w:tcPr>
          <w:p w14:paraId="6338F943" w14:textId="35359280" w:rsidR="00C241EF" w:rsidRPr="00BB68B1" w:rsidRDefault="001319DA">
            <w:pPr>
              <w:pStyle w:val="TAL"/>
              <w:rPr>
                <w:rFonts w:eastAsia="SimSun"/>
                <w:b/>
                <w:lang w:val="en-US"/>
              </w:rPr>
            </w:pPr>
            <w:proofErr w:type="spellStart"/>
            <w:r>
              <w:rPr>
                <w:rFonts w:eastAsia="SimSun"/>
                <w:b/>
                <w:lang w:val="en-US"/>
              </w:rPr>
              <w:t>Turkcell</w:t>
            </w:r>
            <w:proofErr w:type="spellEnd"/>
          </w:p>
        </w:tc>
        <w:tc>
          <w:tcPr>
            <w:tcW w:w="2067" w:type="dxa"/>
          </w:tcPr>
          <w:p w14:paraId="1BBF6219" w14:textId="08444D6E" w:rsidR="00C241EF" w:rsidRPr="00BB68B1" w:rsidRDefault="001319DA">
            <w:pPr>
              <w:pStyle w:val="TAL"/>
              <w:rPr>
                <w:rFonts w:eastAsia="SimSun"/>
                <w:lang w:val="en-US"/>
              </w:rPr>
            </w:pPr>
            <w:r>
              <w:rPr>
                <w:rFonts w:eastAsia="SimSun"/>
                <w:lang w:val="en-US"/>
              </w:rPr>
              <w:t>Yes</w:t>
            </w:r>
          </w:p>
        </w:tc>
        <w:tc>
          <w:tcPr>
            <w:tcW w:w="5697" w:type="dxa"/>
          </w:tcPr>
          <w:p w14:paraId="18231BFF" w14:textId="478F62B8" w:rsidR="00C241EF" w:rsidRPr="00BB68B1" w:rsidRDefault="001319DA">
            <w:pPr>
              <w:pStyle w:val="TAL"/>
              <w:rPr>
                <w:rFonts w:eastAsia="SimSun"/>
                <w:lang w:val="en-US"/>
              </w:rPr>
            </w:pPr>
            <w:r>
              <w:rPr>
                <w:rFonts w:eastAsia="SimSun"/>
                <w:lang w:val="en-US"/>
              </w:rPr>
              <w:t>The updated version is suitable for us.</w:t>
            </w:r>
          </w:p>
        </w:tc>
      </w:tr>
      <w:tr w:rsidR="00C241EF" w:rsidRPr="002622AD" w14:paraId="0D83701F" w14:textId="77777777">
        <w:tc>
          <w:tcPr>
            <w:tcW w:w="1865" w:type="dxa"/>
          </w:tcPr>
          <w:p w14:paraId="0FF931A2" w14:textId="505A143F" w:rsidR="00C241EF" w:rsidRPr="00BB68B1" w:rsidRDefault="00D01992">
            <w:pPr>
              <w:pStyle w:val="TAL"/>
              <w:rPr>
                <w:rFonts w:eastAsia="SimSun"/>
                <w:b/>
                <w:lang w:val="en-US"/>
              </w:rPr>
            </w:pPr>
            <w:r>
              <w:rPr>
                <w:rFonts w:eastAsia="SimSun"/>
                <w:b/>
                <w:lang w:val="en-US"/>
              </w:rPr>
              <w:t>Huawei</w:t>
            </w:r>
          </w:p>
        </w:tc>
        <w:tc>
          <w:tcPr>
            <w:tcW w:w="2067" w:type="dxa"/>
          </w:tcPr>
          <w:p w14:paraId="65F1BC29" w14:textId="529DEE86" w:rsidR="00C241EF" w:rsidRPr="00BB68B1" w:rsidRDefault="00D01992">
            <w:pPr>
              <w:pStyle w:val="TAL"/>
              <w:rPr>
                <w:rFonts w:eastAsia="SimSun"/>
                <w:lang w:val="en-US"/>
              </w:rPr>
            </w:pPr>
            <w:r>
              <w:rPr>
                <w:rFonts w:eastAsia="SimSun"/>
                <w:lang w:val="en-US"/>
              </w:rPr>
              <w:t>Yes</w:t>
            </w:r>
            <w:r w:rsidR="00D55DAC">
              <w:rPr>
                <w:rFonts w:eastAsia="SimSun"/>
                <w:lang w:val="en-US"/>
              </w:rPr>
              <w:t xml:space="preserve"> (but see comment)</w:t>
            </w:r>
          </w:p>
        </w:tc>
        <w:tc>
          <w:tcPr>
            <w:tcW w:w="5697" w:type="dxa"/>
          </w:tcPr>
          <w:p w14:paraId="05CC6676" w14:textId="4980F592" w:rsidR="00D55DAC" w:rsidRPr="00417EB4" w:rsidRDefault="00D01992">
            <w:pPr>
              <w:pStyle w:val="TAL"/>
              <w:rPr>
                <w:lang w:val="en-US"/>
              </w:rPr>
            </w:pPr>
            <w:proofErr w:type="spellStart"/>
            <w:r w:rsidRPr="00417EB4">
              <w:rPr>
                <w:lang w:val="en-US"/>
              </w:rPr>
              <w:t>configRestrictInfo</w:t>
            </w:r>
            <w:proofErr w:type="spellEnd"/>
            <w:r w:rsidRPr="00417EB4">
              <w:rPr>
                <w:lang w:val="en-US"/>
              </w:rPr>
              <w:t>: p-</w:t>
            </w:r>
            <w:proofErr w:type="spellStart"/>
            <w:r w:rsidRPr="00417EB4">
              <w:rPr>
                <w:lang w:val="en-US"/>
              </w:rPr>
              <w:t>MaxEUTRA</w:t>
            </w:r>
            <w:proofErr w:type="spellEnd"/>
            <w:r w:rsidRPr="00417EB4">
              <w:rPr>
                <w:lang w:val="en-US"/>
              </w:rPr>
              <w:t xml:space="preserve"> can be reused</w:t>
            </w:r>
            <w:r w:rsidR="00D55DAC" w:rsidRPr="00417EB4">
              <w:rPr>
                <w:lang w:val="en-US"/>
              </w:rPr>
              <w:t xml:space="preserve"> to</w:t>
            </w:r>
            <w:r w:rsidRPr="00417EB4">
              <w:rPr>
                <w:lang w:val="en-US"/>
              </w:rPr>
              <w:t xml:space="preserve"> inform the </w:t>
            </w:r>
            <w:proofErr w:type="spellStart"/>
            <w:r w:rsidRPr="00417EB4">
              <w:rPr>
                <w:lang w:val="en-US"/>
              </w:rPr>
              <w:t>SeNB</w:t>
            </w:r>
            <w:proofErr w:type="spellEnd"/>
            <w:r w:rsidRPr="00417EB4">
              <w:rPr>
                <w:lang w:val="en-US"/>
              </w:rPr>
              <w:t xml:space="preserve"> of the maximum total transmit power to be used by the UE</w:t>
            </w:r>
            <w:r w:rsidR="00D55DAC" w:rsidRPr="00417EB4">
              <w:rPr>
                <w:lang w:val="en-US"/>
              </w:rPr>
              <w:t xml:space="preserve"> for the E-UTRA SCG.</w:t>
            </w:r>
          </w:p>
        </w:tc>
      </w:tr>
      <w:tr w:rsidR="00C241EF" w:rsidRPr="002622AD" w14:paraId="6DF3E86F" w14:textId="77777777">
        <w:tc>
          <w:tcPr>
            <w:tcW w:w="1865" w:type="dxa"/>
          </w:tcPr>
          <w:p w14:paraId="06711208" w14:textId="5D1291D8" w:rsidR="00C241EF" w:rsidRPr="00BB68B1" w:rsidRDefault="00C241EF">
            <w:pPr>
              <w:pStyle w:val="TAL"/>
              <w:rPr>
                <w:b/>
                <w:lang w:val="en-US"/>
              </w:rPr>
            </w:pPr>
          </w:p>
        </w:tc>
        <w:tc>
          <w:tcPr>
            <w:tcW w:w="2067" w:type="dxa"/>
          </w:tcPr>
          <w:p w14:paraId="3ACD7C4C" w14:textId="77777777" w:rsidR="00C241EF" w:rsidRPr="00DA14C6" w:rsidRDefault="00C241EF">
            <w:pPr>
              <w:pStyle w:val="TAL"/>
              <w:rPr>
                <w:lang w:val="en-US"/>
              </w:rPr>
            </w:pPr>
          </w:p>
        </w:tc>
        <w:tc>
          <w:tcPr>
            <w:tcW w:w="5697" w:type="dxa"/>
          </w:tcPr>
          <w:p w14:paraId="78263CB5" w14:textId="77777777" w:rsidR="00C241EF" w:rsidRPr="00DA14C6" w:rsidRDefault="00C241EF">
            <w:pPr>
              <w:pStyle w:val="TAL"/>
              <w:rPr>
                <w:lang w:val="en-US"/>
              </w:rPr>
            </w:pPr>
          </w:p>
        </w:tc>
      </w:tr>
      <w:tr w:rsidR="00C241EF" w:rsidRPr="002622AD" w14:paraId="30466444" w14:textId="77777777">
        <w:tc>
          <w:tcPr>
            <w:tcW w:w="1865" w:type="dxa"/>
          </w:tcPr>
          <w:p w14:paraId="4128CDC1" w14:textId="77777777" w:rsidR="00C241EF" w:rsidRPr="00BB68B1" w:rsidRDefault="00C241EF">
            <w:pPr>
              <w:pStyle w:val="TAL"/>
              <w:rPr>
                <w:b/>
                <w:lang w:val="en-US"/>
              </w:rPr>
            </w:pPr>
          </w:p>
        </w:tc>
        <w:tc>
          <w:tcPr>
            <w:tcW w:w="2067" w:type="dxa"/>
          </w:tcPr>
          <w:p w14:paraId="556A4073" w14:textId="77777777" w:rsidR="00C241EF" w:rsidRPr="00BB68B1" w:rsidRDefault="00C241EF">
            <w:pPr>
              <w:pStyle w:val="TAL"/>
              <w:rPr>
                <w:rFonts w:eastAsia="Malgun Gothic"/>
                <w:lang w:val="en-US"/>
              </w:rPr>
            </w:pPr>
          </w:p>
        </w:tc>
        <w:tc>
          <w:tcPr>
            <w:tcW w:w="5697" w:type="dxa"/>
          </w:tcPr>
          <w:p w14:paraId="683765B9" w14:textId="77777777" w:rsidR="00C241EF" w:rsidRPr="00BB68B1" w:rsidRDefault="00C241EF">
            <w:pPr>
              <w:pStyle w:val="TAL"/>
              <w:rPr>
                <w:lang w:val="en-US"/>
              </w:rPr>
            </w:pPr>
          </w:p>
        </w:tc>
      </w:tr>
      <w:tr w:rsidR="00C241EF" w:rsidRPr="002622AD" w14:paraId="18BC712A" w14:textId="77777777">
        <w:tc>
          <w:tcPr>
            <w:tcW w:w="1865" w:type="dxa"/>
          </w:tcPr>
          <w:p w14:paraId="17815A6D" w14:textId="77777777" w:rsidR="00C241EF" w:rsidRPr="00BB68B1" w:rsidRDefault="00C241EF">
            <w:pPr>
              <w:pStyle w:val="TAL"/>
              <w:rPr>
                <w:b/>
                <w:lang w:val="en-US"/>
              </w:rPr>
            </w:pPr>
          </w:p>
        </w:tc>
        <w:tc>
          <w:tcPr>
            <w:tcW w:w="2067" w:type="dxa"/>
          </w:tcPr>
          <w:p w14:paraId="5876B348" w14:textId="77777777" w:rsidR="00C241EF" w:rsidRPr="00DA14C6" w:rsidRDefault="00C241EF">
            <w:pPr>
              <w:pStyle w:val="TAL"/>
              <w:rPr>
                <w:lang w:val="en-US"/>
              </w:rPr>
            </w:pPr>
          </w:p>
        </w:tc>
        <w:tc>
          <w:tcPr>
            <w:tcW w:w="5697" w:type="dxa"/>
          </w:tcPr>
          <w:p w14:paraId="5CC8A706" w14:textId="77777777" w:rsidR="00C241EF" w:rsidRPr="00DA14C6" w:rsidRDefault="00C241EF">
            <w:pPr>
              <w:pStyle w:val="TAL"/>
              <w:rPr>
                <w:lang w:val="en-US"/>
              </w:rPr>
            </w:pPr>
          </w:p>
        </w:tc>
      </w:tr>
    </w:tbl>
    <w:p w14:paraId="104E25E3" w14:textId="77777777" w:rsidR="00C241EF" w:rsidRPr="00417EB4" w:rsidRDefault="00C241EF">
      <w:pPr>
        <w:rPr>
          <w:lang w:val="en-US"/>
        </w:rPr>
      </w:pPr>
    </w:p>
    <w:p w14:paraId="21102FD6" w14:textId="77777777" w:rsidR="00C241EF" w:rsidRPr="00417EB4" w:rsidRDefault="003A2875">
      <w:pPr>
        <w:pStyle w:val="BodyText"/>
        <w:rPr>
          <w:lang w:val="en-US"/>
        </w:rPr>
      </w:pPr>
      <w:r w:rsidRPr="00417EB4">
        <w:rPr>
          <w:lang w:val="en-US"/>
        </w:rPr>
        <w:t>Companies are welcome to comment on current issues or propose new fields below.</w:t>
      </w:r>
    </w:p>
    <w:p w14:paraId="0507EB54" w14:textId="77777777" w:rsidR="00C241EF" w:rsidRPr="00417EB4" w:rsidRDefault="00C241EF">
      <w:pPr>
        <w:pStyle w:val="BodyText"/>
        <w:rPr>
          <w:lang w:val="en-US"/>
        </w:rPr>
      </w:pPr>
    </w:p>
    <w:tbl>
      <w:tblPr>
        <w:tblStyle w:val="TableGrid"/>
        <w:tblW w:w="9629" w:type="dxa"/>
        <w:tblLayout w:type="fixed"/>
        <w:tblLook w:val="04A0" w:firstRow="1" w:lastRow="0" w:firstColumn="1" w:lastColumn="0" w:noHBand="0" w:noVBand="1"/>
      </w:tblPr>
      <w:tblGrid>
        <w:gridCol w:w="1865"/>
        <w:gridCol w:w="2067"/>
        <w:gridCol w:w="5697"/>
      </w:tblGrid>
      <w:tr w:rsidR="00C241EF" w14:paraId="60F0E382" w14:textId="77777777">
        <w:tc>
          <w:tcPr>
            <w:tcW w:w="1865" w:type="dxa"/>
            <w:shd w:val="clear" w:color="auto" w:fill="D9D9D9" w:themeFill="background1" w:themeFillShade="D9"/>
          </w:tcPr>
          <w:p w14:paraId="1BDBAD0A" w14:textId="77777777" w:rsidR="00C241EF" w:rsidRDefault="003A2875">
            <w:pPr>
              <w:pStyle w:val="TAH"/>
            </w:pPr>
            <w:r>
              <w:t>Company</w:t>
            </w:r>
          </w:p>
        </w:tc>
        <w:tc>
          <w:tcPr>
            <w:tcW w:w="2067" w:type="dxa"/>
            <w:shd w:val="clear" w:color="auto" w:fill="D9D9D9" w:themeFill="background1" w:themeFillShade="D9"/>
          </w:tcPr>
          <w:p w14:paraId="558A22F6" w14:textId="77777777" w:rsidR="00C241EF" w:rsidRDefault="003A2875">
            <w:pPr>
              <w:pStyle w:val="TAH"/>
            </w:pPr>
            <w:r>
              <w:t>Issue/Field</w:t>
            </w:r>
          </w:p>
        </w:tc>
        <w:tc>
          <w:tcPr>
            <w:tcW w:w="5697" w:type="dxa"/>
            <w:shd w:val="clear" w:color="auto" w:fill="D9D9D9" w:themeFill="background1" w:themeFillShade="D9"/>
          </w:tcPr>
          <w:p w14:paraId="2F6C1867" w14:textId="77777777" w:rsidR="00C241EF" w:rsidRDefault="003A2875">
            <w:pPr>
              <w:pStyle w:val="TAH"/>
            </w:pPr>
            <w:r>
              <w:t>Comments</w:t>
            </w:r>
          </w:p>
        </w:tc>
      </w:tr>
      <w:tr w:rsidR="00DC052D" w:rsidRPr="002622AD" w14:paraId="6E69E616" w14:textId="77777777">
        <w:tc>
          <w:tcPr>
            <w:tcW w:w="1865" w:type="dxa"/>
          </w:tcPr>
          <w:p w14:paraId="1454E5FE" w14:textId="7F8140D8" w:rsidR="00DC052D" w:rsidRDefault="00DC052D">
            <w:pPr>
              <w:pStyle w:val="TAL"/>
            </w:pPr>
            <w:r>
              <w:rPr>
                <w:rFonts w:eastAsia="Yu Mincho"/>
                <w:b/>
                <w:lang w:val="en-US"/>
              </w:rPr>
              <w:t>Samsung</w:t>
            </w:r>
          </w:p>
        </w:tc>
        <w:tc>
          <w:tcPr>
            <w:tcW w:w="2067" w:type="dxa"/>
          </w:tcPr>
          <w:p w14:paraId="18080D1B" w14:textId="0E12958A" w:rsidR="00DC052D" w:rsidRDefault="00DC052D" w:rsidP="00DC052D">
            <w:pPr>
              <w:pStyle w:val="TAL"/>
            </w:pPr>
            <w:proofErr w:type="spellStart"/>
            <w:r w:rsidRPr="00DE5F77">
              <w:rPr>
                <w:rFonts w:eastAsia="Yu Mincho"/>
                <w:lang w:val="en-US"/>
              </w:rPr>
              <w:t>candidateCellInfoList</w:t>
            </w:r>
            <w:r>
              <w:rPr>
                <w:rFonts w:eastAsia="Yu Mincho"/>
                <w:lang w:val="en-US"/>
              </w:rPr>
              <w:t>X</w:t>
            </w:r>
            <w:r w:rsidRPr="00DE5F77">
              <w:rPr>
                <w:rFonts w:eastAsia="Yu Mincho"/>
                <w:lang w:val="en-US"/>
              </w:rPr>
              <w:t>N</w:t>
            </w:r>
            <w:proofErr w:type="spellEnd"/>
            <w:r w:rsidRPr="00DE5F77">
              <w:rPr>
                <w:rFonts w:eastAsia="Yu Mincho"/>
                <w:lang w:val="en-US"/>
              </w:rPr>
              <w:t>-EUTRA</w:t>
            </w:r>
            <w:r>
              <w:rPr>
                <w:rFonts w:eastAsia="Yu Mincho"/>
                <w:lang w:val="en-US"/>
              </w:rPr>
              <w:t xml:space="preserve">, </w:t>
            </w:r>
            <w:proofErr w:type="spellStart"/>
            <w:r w:rsidRPr="00DC052D">
              <w:rPr>
                <w:rFonts w:eastAsia="Yu Mincho"/>
                <w:lang w:val="en-US"/>
              </w:rPr>
              <w:t>measResultSCG</w:t>
            </w:r>
            <w:proofErr w:type="spellEnd"/>
            <w:r w:rsidRPr="00DC052D">
              <w:rPr>
                <w:rFonts w:eastAsia="Yu Mincho"/>
                <w:lang w:val="en-US"/>
              </w:rPr>
              <w:t>-EUTRA</w:t>
            </w:r>
          </w:p>
        </w:tc>
        <w:tc>
          <w:tcPr>
            <w:tcW w:w="5697" w:type="dxa"/>
          </w:tcPr>
          <w:p w14:paraId="3DC82F0E" w14:textId="77777777" w:rsidR="00DC052D" w:rsidRDefault="00DC052D">
            <w:pPr>
              <w:pStyle w:val="TAL"/>
              <w:rPr>
                <w:rFonts w:eastAsia="Yu Mincho"/>
                <w:lang w:val="en-US"/>
              </w:rPr>
            </w:pPr>
            <w:r>
              <w:rPr>
                <w:rFonts w:eastAsia="Yu Mincho"/>
                <w:lang w:val="en-US"/>
              </w:rPr>
              <w:t>In ASN.1 we should just have an octet string (i.e. no containing as concerned IE is defined in LTE RRC)</w:t>
            </w:r>
          </w:p>
          <w:p w14:paraId="07EB7165" w14:textId="1C23DEC9" w:rsidR="008A48D4" w:rsidRPr="00FC2A0F" w:rsidRDefault="008A48D4">
            <w:pPr>
              <w:pStyle w:val="TAL"/>
              <w:rPr>
                <w:lang w:val="en-US"/>
              </w:rPr>
            </w:pPr>
            <w:r w:rsidRPr="0005749B">
              <w:rPr>
                <w:rFonts w:eastAsia="SimSun"/>
                <w:lang w:val="en-US"/>
              </w:rPr>
              <w:t>Ericsson:</w:t>
            </w:r>
            <w:r>
              <w:rPr>
                <w:rFonts w:eastAsia="SimSun"/>
                <w:lang w:val="en-US"/>
              </w:rPr>
              <w:t xml:space="preserve"> Agree. CR has been updated accordingly</w:t>
            </w:r>
          </w:p>
        </w:tc>
      </w:tr>
      <w:tr w:rsidR="00DC052D" w:rsidRPr="007141FD" w14:paraId="52D72AF4" w14:textId="77777777">
        <w:tc>
          <w:tcPr>
            <w:tcW w:w="1865" w:type="dxa"/>
          </w:tcPr>
          <w:p w14:paraId="6FACD53F" w14:textId="0FD4724F" w:rsidR="00DC052D" w:rsidRPr="00FC2A0F" w:rsidRDefault="00D55DAC">
            <w:pPr>
              <w:pStyle w:val="TAL"/>
              <w:rPr>
                <w:lang w:val="en-US"/>
              </w:rPr>
            </w:pPr>
            <w:r>
              <w:rPr>
                <w:lang w:val="en-US"/>
              </w:rPr>
              <w:t>Huawei</w:t>
            </w:r>
          </w:p>
        </w:tc>
        <w:tc>
          <w:tcPr>
            <w:tcW w:w="2067" w:type="dxa"/>
          </w:tcPr>
          <w:p w14:paraId="547DCA72" w14:textId="0FE6AE2E" w:rsidR="00DC052D" w:rsidRPr="00FC2A0F" w:rsidRDefault="00D55DAC">
            <w:pPr>
              <w:pStyle w:val="TAL"/>
              <w:rPr>
                <w:lang w:val="en-US"/>
              </w:rPr>
            </w:pPr>
            <w:proofErr w:type="spellStart"/>
            <w:r>
              <w:t>measResultR</w:t>
            </w:r>
            <w:r w:rsidRPr="00261F3A">
              <w:t>eportCGI</w:t>
            </w:r>
            <w:proofErr w:type="spellEnd"/>
            <w:r>
              <w:t>-EUTRA</w:t>
            </w:r>
          </w:p>
        </w:tc>
        <w:tc>
          <w:tcPr>
            <w:tcW w:w="5697" w:type="dxa"/>
          </w:tcPr>
          <w:p w14:paraId="78CC5B4A" w14:textId="1FB4C6EC" w:rsidR="00DC052D" w:rsidRPr="00FC2A0F" w:rsidRDefault="00D55DAC">
            <w:pPr>
              <w:pStyle w:val="TAL"/>
              <w:rPr>
                <w:lang w:val="en-US"/>
              </w:rPr>
            </w:pPr>
            <w:r>
              <w:rPr>
                <w:lang w:val="en-US"/>
              </w:rPr>
              <w:t>For CGI report results</w:t>
            </w:r>
          </w:p>
        </w:tc>
      </w:tr>
      <w:tr w:rsidR="00DC052D" w:rsidRPr="007141FD" w14:paraId="5EE3EFA4" w14:textId="77777777">
        <w:tc>
          <w:tcPr>
            <w:tcW w:w="1865" w:type="dxa"/>
          </w:tcPr>
          <w:p w14:paraId="2397C343" w14:textId="77777777" w:rsidR="00DC052D" w:rsidRPr="00FC2A0F" w:rsidRDefault="00DC052D">
            <w:pPr>
              <w:pStyle w:val="TAL"/>
              <w:rPr>
                <w:rFonts w:eastAsia="Yu Mincho"/>
                <w:b/>
                <w:lang w:val="en-US"/>
              </w:rPr>
            </w:pPr>
          </w:p>
        </w:tc>
        <w:tc>
          <w:tcPr>
            <w:tcW w:w="2067" w:type="dxa"/>
          </w:tcPr>
          <w:p w14:paraId="102A950B" w14:textId="77777777" w:rsidR="00DC052D" w:rsidRPr="00FC2A0F" w:rsidRDefault="00DC052D">
            <w:pPr>
              <w:pStyle w:val="TAL"/>
              <w:rPr>
                <w:rFonts w:eastAsia="Yu Mincho"/>
                <w:lang w:val="en-US"/>
              </w:rPr>
            </w:pPr>
          </w:p>
        </w:tc>
        <w:tc>
          <w:tcPr>
            <w:tcW w:w="5697" w:type="dxa"/>
          </w:tcPr>
          <w:p w14:paraId="4CA48736" w14:textId="77777777" w:rsidR="00DC052D" w:rsidRPr="00FC2A0F" w:rsidRDefault="00DC052D">
            <w:pPr>
              <w:pStyle w:val="TAL"/>
              <w:rPr>
                <w:rFonts w:eastAsia="Yu Mincho"/>
                <w:lang w:val="en-US"/>
              </w:rPr>
            </w:pPr>
          </w:p>
        </w:tc>
      </w:tr>
      <w:tr w:rsidR="00DC052D" w:rsidRPr="007141FD" w14:paraId="26B8A11F" w14:textId="77777777">
        <w:tc>
          <w:tcPr>
            <w:tcW w:w="1865" w:type="dxa"/>
          </w:tcPr>
          <w:p w14:paraId="696D5C4A" w14:textId="77777777" w:rsidR="00DC052D" w:rsidRPr="00FC2A0F" w:rsidRDefault="00DC052D">
            <w:pPr>
              <w:pStyle w:val="TAL"/>
              <w:rPr>
                <w:rFonts w:eastAsia="SimSun"/>
                <w:b/>
                <w:lang w:val="en-US"/>
              </w:rPr>
            </w:pPr>
          </w:p>
        </w:tc>
        <w:tc>
          <w:tcPr>
            <w:tcW w:w="2067" w:type="dxa"/>
          </w:tcPr>
          <w:p w14:paraId="237A6A70" w14:textId="77777777" w:rsidR="00DC052D" w:rsidRPr="00FC2A0F" w:rsidRDefault="00DC052D">
            <w:pPr>
              <w:pStyle w:val="TAL"/>
              <w:rPr>
                <w:rFonts w:eastAsia="SimSun"/>
                <w:lang w:val="en-US"/>
              </w:rPr>
            </w:pPr>
          </w:p>
        </w:tc>
        <w:tc>
          <w:tcPr>
            <w:tcW w:w="5697" w:type="dxa"/>
          </w:tcPr>
          <w:p w14:paraId="2A51FF37" w14:textId="77777777" w:rsidR="00DC052D" w:rsidRPr="00FC2A0F" w:rsidRDefault="00DC052D">
            <w:pPr>
              <w:pStyle w:val="TAL"/>
              <w:rPr>
                <w:rFonts w:eastAsia="SimSun"/>
                <w:lang w:val="en-US"/>
              </w:rPr>
            </w:pPr>
          </w:p>
        </w:tc>
      </w:tr>
      <w:tr w:rsidR="00DC052D" w:rsidRPr="007141FD" w14:paraId="220EC294" w14:textId="77777777">
        <w:tc>
          <w:tcPr>
            <w:tcW w:w="1865" w:type="dxa"/>
          </w:tcPr>
          <w:p w14:paraId="1409E853" w14:textId="77777777" w:rsidR="00DC052D" w:rsidRPr="00FC2A0F" w:rsidRDefault="00DC052D">
            <w:pPr>
              <w:pStyle w:val="TAL"/>
              <w:rPr>
                <w:rFonts w:eastAsia="SimSun"/>
                <w:b/>
                <w:lang w:val="en-US"/>
              </w:rPr>
            </w:pPr>
          </w:p>
        </w:tc>
        <w:tc>
          <w:tcPr>
            <w:tcW w:w="2067" w:type="dxa"/>
          </w:tcPr>
          <w:p w14:paraId="5B226542" w14:textId="77777777" w:rsidR="00DC052D" w:rsidRPr="00FC2A0F" w:rsidRDefault="00DC052D">
            <w:pPr>
              <w:pStyle w:val="TAL"/>
              <w:rPr>
                <w:rFonts w:eastAsia="SimSun"/>
                <w:lang w:val="en-US"/>
              </w:rPr>
            </w:pPr>
          </w:p>
        </w:tc>
        <w:tc>
          <w:tcPr>
            <w:tcW w:w="5697" w:type="dxa"/>
          </w:tcPr>
          <w:p w14:paraId="51937C27" w14:textId="77777777" w:rsidR="00DC052D" w:rsidRPr="00FC2A0F" w:rsidRDefault="00DC052D">
            <w:pPr>
              <w:pStyle w:val="TAL"/>
              <w:rPr>
                <w:rFonts w:eastAsia="SimSun"/>
                <w:lang w:val="en-US"/>
              </w:rPr>
            </w:pPr>
          </w:p>
        </w:tc>
      </w:tr>
      <w:tr w:rsidR="00DC052D" w:rsidRPr="007141FD" w14:paraId="62638DD6" w14:textId="77777777">
        <w:tc>
          <w:tcPr>
            <w:tcW w:w="1865" w:type="dxa"/>
          </w:tcPr>
          <w:p w14:paraId="2B4B7C83" w14:textId="77777777" w:rsidR="00DC052D" w:rsidRPr="00FC2A0F" w:rsidRDefault="00DC052D">
            <w:pPr>
              <w:pStyle w:val="TAL"/>
              <w:rPr>
                <w:rFonts w:eastAsia="SimSun"/>
                <w:b/>
                <w:lang w:val="en-US"/>
              </w:rPr>
            </w:pPr>
          </w:p>
        </w:tc>
        <w:tc>
          <w:tcPr>
            <w:tcW w:w="2067" w:type="dxa"/>
          </w:tcPr>
          <w:p w14:paraId="09F471C7" w14:textId="77777777" w:rsidR="00DC052D" w:rsidRPr="00FC2A0F" w:rsidRDefault="00DC052D">
            <w:pPr>
              <w:pStyle w:val="TAL"/>
              <w:rPr>
                <w:rFonts w:eastAsia="SimSun"/>
                <w:lang w:val="en-US"/>
              </w:rPr>
            </w:pPr>
          </w:p>
        </w:tc>
        <w:tc>
          <w:tcPr>
            <w:tcW w:w="5697" w:type="dxa"/>
          </w:tcPr>
          <w:p w14:paraId="01BD9E03" w14:textId="77777777" w:rsidR="00DC052D" w:rsidRPr="00FC2A0F" w:rsidRDefault="00DC052D">
            <w:pPr>
              <w:pStyle w:val="TAL"/>
              <w:rPr>
                <w:rFonts w:eastAsia="SimSun"/>
                <w:lang w:val="en-US"/>
              </w:rPr>
            </w:pPr>
          </w:p>
        </w:tc>
      </w:tr>
      <w:tr w:rsidR="00DC052D" w:rsidRPr="007141FD" w14:paraId="22E7B1C9" w14:textId="77777777">
        <w:tc>
          <w:tcPr>
            <w:tcW w:w="1865" w:type="dxa"/>
          </w:tcPr>
          <w:p w14:paraId="20454627" w14:textId="77777777" w:rsidR="00DC052D" w:rsidRPr="00FC2A0F" w:rsidRDefault="00DC052D">
            <w:pPr>
              <w:pStyle w:val="TAL"/>
              <w:rPr>
                <w:b/>
                <w:lang w:val="en-US"/>
              </w:rPr>
            </w:pPr>
          </w:p>
        </w:tc>
        <w:tc>
          <w:tcPr>
            <w:tcW w:w="2067" w:type="dxa"/>
          </w:tcPr>
          <w:p w14:paraId="1CA116DE" w14:textId="77777777" w:rsidR="00DC052D" w:rsidRPr="00FC2A0F" w:rsidRDefault="00DC052D">
            <w:pPr>
              <w:pStyle w:val="TAL"/>
              <w:rPr>
                <w:lang w:val="en-US"/>
              </w:rPr>
            </w:pPr>
          </w:p>
        </w:tc>
        <w:tc>
          <w:tcPr>
            <w:tcW w:w="5697" w:type="dxa"/>
          </w:tcPr>
          <w:p w14:paraId="6AF70E2D" w14:textId="77777777" w:rsidR="00DC052D" w:rsidRPr="00FC2A0F" w:rsidRDefault="00DC052D">
            <w:pPr>
              <w:pStyle w:val="TAL"/>
              <w:rPr>
                <w:lang w:val="en-US"/>
              </w:rPr>
            </w:pPr>
          </w:p>
        </w:tc>
      </w:tr>
      <w:tr w:rsidR="00DC052D" w:rsidRPr="007141FD" w14:paraId="760385CC" w14:textId="77777777">
        <w:tc>
          <w:tcPr>
            <w:tcW w:w="1865" w:type="dxa"/>
          </w:tcPr>
          <w:p w14:paraId="2D9C32FA" w14:textId="77777777" w:rsidR="00DC052D" w:rsidRPr="00FC2A0F" w:rsidRDefault="00DC052D">
            <w:pPr>
              <w:pStyle w:val="TAL"/>
              <w:rPr>
                <w:b/>
                <w:lang w:val="en-US"/>
              </w:rPr>
            </w:pPr>
          </w:p>
        </w:tc>
        <w:tc>
          <w:tcPr>
            <w:tcW w:w="2067" w:type="dxa"/>
          </w:tcPr>
          <w:p w14:paraId="5C5C7B2F" w14:textId="77777777" w:rsidR="00DC052D" w:rsidRPr="00FC2A0F" w:rsidRDefault="00DC052D">
            <w:pPr>
              <w:pStyle w:val="TAL"/>
              <w:rPr>
                <w:rFonts w:eastAsia="Malgun Gothic"/>
                <w:lang w:val="en-US"/>
              </w:rPr>
            </w:pPr>
          </w:p>
        </w:tc>
        <w:tc>
          <w:tcPr>
            <w:tcW w:w="5697" w:type="dxa"/>
          </w:tcPr>
          <w:p w14:paraId="62EE9629" w14:textId="77777777" w:rsidR="00DC052D" w:rsidRPr="00FC2A0F" w:rsidRDefault="00DC052D">
            <w:pPr>
              <w:pStyle w:val="TAL"/>
              <w:rPr>
                <w:lang w:val="en-US"/>
              </w:rPr>
            </w:pPr>
          </w:p>
        </w:tc>
      </w:tr>
      <w:tr w:rsidR="00DC052D" w:rsidRPr="007141FD" w14:paraId="06290C1D" w14:textId="77777777">
        <w:tc>
          <w:tcPr>
            <w:tcW w:w="1865" w:type="dxa"/>
          </w:tcPr>
          <w:p w14:paraId="0030DA53" w14:textId="77777777" w:rsidR="00DC052D" w:rsidRPr="00FC2A0F" w:rsidRDefault="00DC052D">
            <w:pPr>
              <w:pStyle w:val="TAL"/>
              <w:rPr>
                <w:b/>
                <w:lang w:val="en-US"/>
              </w:rPr>
            </w:pPr>
          </w:p>
        </w:tc>
        <w:tc>
          <w:tcPr>
            <w:tcW w:w="2067" w:type="dxa"/>
          </w:tcPr>
          <w:p w14:paraId="6D345553" w14:textId="77777777" w:rsidR="00DC052D" w:rsidRPr="00FC2A0F" w:rsidRDefault="00DC052D">
            <w:pPr>
              <w:pStyle w:val="TAL"/>
              <w:rPr>
                <w:lang w:val="en-US"/>
              </w:rPr>
            </w:pPr>
          </w:p>
        </w:tc>
        <w:tc>
          <w:tcPr>
            <w:tcW w:w="5697" w:type="dxa"/>
          </w:tcPr>
          <w:p w14:paraId="0BBA53AF" w14:textId="77777777" w:rsidR="00DC052D" w:rsidRPr="00FC2A0F" w:rsidRDefault="00DC052D">
            <w:pPr>
              <w:pStyle w:val="TAL"/>
              <w:rPr>
                <w:lang w:val="en-US"/>
              </w:rPr>
            </w:pPr>
          </w:p>
        </w:tc>
      </w:tr>
    </w:tbl>
    <w:p w14:paraId="6FC2561A" w14:textId="77777777" w:rsidR="00C241EF" w:rsidRPr="00FC2A0F" w:rsidRDefault="00C241EF">
      <w:pPr>
        <w:pStyle w:val="BodyText"/>
      </w:pPr>
    </w:p>
    <w:p w14:paraId="4F8F03C9" w14:textId="3C910C0A" w:rsidR="004B49D1" w:rsidRDefault="004B49D1" w:rsidP="004B49D1">
      <w:r w:rsidRPr="00417EB4">
        <w:rPr>
          <w:b/>
          <w:lang w:val="en-US"/>
        </w:rPr>
        <w:t>Rapporteur summary</w:t>
      </w:r>
      <w:r w:rsidRPr="00417EB4">
        <w:rPr>
          <w:lang w:val="en-US"/>
        </w:rPr>
        <w:t xml:space="preserve">: There was a general agreement for the proposed changes among companies. </w:t>
      </w:r>
      <w:r>
        <w:t>However, some remarks were made regarding the following:</w:t>
      </w:r>
    </w:p>
    <w:p w14:paraId="2387A331" w14:textId="0C844C92" w:rsidR="004B49D1" w:rsidRPr="00417EB4" w:rsidRDefault="008F4192" w:rsidP="004B49D1">
      <w:pPr>
        <w:pStyle w:val="ListParagraph"/>
        <w:numPr>
          <w:ilvl w:val="0"/>
          <w:numId w:val="23"/>
        </w:numPr>
        <w:rPr>
          <w:lang w:val="en-US"/>
        </w:rPr>
      </w:pPr>
      <w:proofErr w:type="spellStart"/>
      <w:r w:rsidRPr="00417EB4">
        <w:rPr>
          <w:lang w:val="en-US"/>
        </w:rPr>
        <w:t>maxMeasIdentitiesSCG</w:t>
      </w:r>
      <w:proofErr w:type="spellEnd"/>
      <w:r w:rsidRPr="00417EB4">
        <w:rPr>
          <w:lang w:val="en-US"/>
        </w:rPr>
        <w:t xml:space="preserve">. There was a question whether this is needed for </w:t>
      </w:r>
      <w:r w:rsidR="003343DD" w:rsidRPr="00417EB4">
        <w:rPr>
          <w:lang w:val="en-US"/>
        </w:rPr>
        <w:t>NE-DC, as it is not used for EN-DC</w:t>
      </w:r>
      <w:r w:rsidRPr="00417EB4">
        <w:rPr>
          <w:lang w:val="en-US"/>
        </w:rPr>
        <w:t xml:space="preserve">. </w:t>
      </w:r>
      <w:r w:rsidR="003343DD" w:rsidRPr="00417EB4">
        <w:rPr>
          <w:lang w:val="en-US"/>
        </w:rPr>
        <w:t>We suggest</w:t>
      </w:r>
      <w:r w:rsidR="00F40D17" w:rsidRPr="00417EB4">
        <w:rPr>
          <w:lang w:val="en-US"/>
        </w:rPr>
        <w:t xml:space="preserve"> RAN2 to send LS to RAN4 asking whether separate pools of meas</w:t>
      </w:r>
      <w:r w:rsidR="00E73187" w:rsidRPr="00417EB4">
        <w:rPr>
          <w:lang w:val="en-US"/>
        </w:rPr>
        <w:t>urement</w:t>
      </w:r>
      <w:r w:rsidR="00F40D17" w:rsidRPr="00417EB4">
        <w:rPr>
          <w:lang w:val="en-US"/>
        </w:rPr>
        <w:t xml:space="preserve"> id</w:t>
      </w:r>
      <w:r w:rsidR="00E73187" w:rsidRPr="00417EB4">
        <w:rPr>
          <w:lang w:val="en-US"/>
        </w:rPr>
        <w:t>entities</w:t>
      </w:r>
      <w:r w:rsidR="00F40D17" w:rsidRPr="00417EB4">
        <w:rPr>
          <w:lang w:val="en-US"/>
        </w:rPr>
        <w:t xml:space="preserve"> can be used for MCG and SCG in </w:t>
      </w:r>
      <w:r w:rsidR="001A44FD" w:rsidRPr="00417EB4">
        <w:rPr>
          <w:lang w:val="en-US"/>
        </w:rPr>
        <w:t xml:space="preserve">NGEN-DC, </w:t>
      </w:r>
      <w:r w:rsidR="00F40D17" w:rsidRPr="00417EB4">
        <w:rPr>
          <w:lang w:val="en-US"/>
        </w:rPr>
        <w:t>NE-DC and NR-DC.</w:t>
      </w:r>
      <w:r w:rsidR="00B4545B" w:rsidRPr="00417EB4">
        <w:rPr>
          <w:lang w:val="en-US"/>
        </w:rPr>
        <w:t xml:space="preserve"> We have provided a draft LS in [ref] that can be used as basis.</w:t>
      </w:r>
    </w:p>
    <w:p w14:paraId="31942E52" w14:textId="3C2D40F3" w:rsidR="0022498D" w:rsidRPr="0022498D" w:rsidRDefault="006D75D4" w:rsidP="0022498D">
      <w:pPr>
        <w:pStyle w:val="ListParagraph"/>
        <w:numPr>
          <w:ilvl w:val="0"/>
          <w:numId w:val="23"/>
        </w:numPr>
      </w:pPr>
      <w:proofErr w:type="spellStart"/>
      <w:r w:rsidRPr="0022498D">
        <w:t>measResultReportCGI</w:t>
      </w:r>
      <w:proofErr w:type="spellEnd"/>
      <w:r w:rsidRPr="0022498D">
        <w:t xml:space="preserve">. </w:t>
      </w:r>
      <w:r w:rsidR="0022498D" w:rsidRPr="0022498D">
        <w:t xml:space="preserve">One company thought an LTE specific field covering EUTRA frequencies should be introduced. Rapporteur tend to agree. This could be achieved by introducing a new field </w:t>
      </w:r>
      <w:proofErr w:type="spellStart"/>
      <w:r w:rsidR="005F1F33" w:rsidRPr="0022498D">
        <w:t>measResultReportCGI</w:t>
      </w:r>
      <w:proofErr w:type="spellEnd"/>
      <w:r w:rsidR="005F1F33">
        <w:t>-EUTRA</w:t>
      </w:r>
      <w:r w:rsidR="0022498D" w:rsidRPr="0022498D">
        <w:t xml:space="preserve">, containing </w:t>
      </w:r>
      <w:r w:rsidR="009F23A7">
        <w:t>EUTRA specific fields</w:t>
      </w:r>
      <w:r w:rsidR="0022498D" w:rsidRPr="0022498D">
        <w:t>. The suggestion is to let RAN2 to discuss whether this field should be added.</w:t>
      </w:r>
    </w:p>
    <w:p w14:paraId="4A7A31CA" w14:textId="2554A1A1" w:rsidR="006D75D4" w:rsidRPr="00417EB4" w:rsidRDefault="006D75D4" w:rsidP="008A48D4">
      <w:pPr>
        <w:rPr>
          <w:lang w:val="en-US"/>
        </w:rPr>
      </w:pPr>
    </w:p>
    <w:p w14:paraId="3756B2F6" w14:textId="606F0D93" w:rsidR="00B4545B" w:rsidRPr="00417EB4" w:rsidRDefault="00B4545B" w:rsidP="00B4545B">
      <w:pPr>
        <w:rPr>
          <w:lang w:val="en-US"/>
        </w:rPr>
      </w:pPr>
    </w:p>
    <w:p w14:paraId="0F4153F0" w14:textId="73286EC8" w:rsidR="00880271" w:rsidRPr="00417EB4" w:rsidRDefault="00880271" w:rsidP="00880271">
      <w:pPr>
        <w:pStyle w:val="Proposal"/>
        <w:overflowPunct w:val="0"/>
        <w:autoSpaceDE w:val="0"/>
        <w:autoSpaceDN w:val="0"/>
        <w:adjustRightInd w:val="0"/>
        <w:jc w:val="both"/>
        <w:textAlignment w:val="baseline"/>
        <w:rPr>
          <w:lang w:val="en-US"/>
        </w:rPr>
      </w:pPr>
      <w:bookmarkStart w:id="10" w:name="_Toc1074926"/>
      <w:r w:rsidRPr="00417EB4">
        <w:rPr>
          <w:lang w:val="en-US"/>
        </w:rPr>
        <w:t>RAN2 to discuss whether to add in CG-</w:t>
      </w:r>
      <w:proofErr w:type="spellStart"/>
      <w:r w:rsidRPr="00417EB4">
        <w:rPr>
          <w:lang w:val="en-US"/>
        </w:rPr>
        <w:t>ConfigInfo</w:t>
      </w:r>
      <w:proofErr w:type="spellEnd"/>
      <w:r w:rsidRPr="00417EB4">
        <w:rPr>
          <w:lang w:val="en-US"/>
        </w:rPr>
        <w:t xml:space="preserve"> </w:t>
      </w:r>
      <w:r>
        <w:t xml:space="preserve">a new field </w:t>
      </w:r>
      <w:proofErr w:type="spellStart"/>
      <w:r w:rsidRPr="00880271">
        <w:rPr>
          <w:i/>
        </w:rPr>
        <w:t>measResultReportCGI</w:t>
      </w:r>
      <w:proofErr w:type="spellEnd"/>
      <w:r w:rsidRPr="00880271">
        <w:rPr>
          <w:i/>
        </w:rPr>
        <w:t>-EUTRA</w:t>
      </w:r>
      <w:r>
        <w:t>, containing</w:t>
      </w:r>
      <w:r w:rsidR="00897B62">
        <w:t xml:space="preserve"> E</w:t>
      </w:r>
      <w:r w:rsidR="009F23A7">
        <w:t>-</w:t>
      </w:r>
      <w:r w:rsidR="00897B62">
        <w:t>UTRA specific fields</w:t>
      </w:r>
      <w:r w:rsidRPr="00417EB4">
        <w:rPr>
          <w:lang w:val="en-US"/>
        </w:rPr>
        <w:t>.</w:t>
      </w:r>
      <w:bookmarkEnd w:id="10"/>
    </w:p>
    <w:p w14:paraId="2CE07633" w14:textId="10039BD7" w:rsidR="00B4545B" w:rsidRPr="00417EB4" w:rsidRDefault="00B4545B" w:rsidP="00B4545B">
      <w:pPr>
        <w:pStyle w:val="Proposal"/>
        <w:overflowPunct w:val="0"/>
        <w:autoSpaceDE w:val="0"/>
        <w:autoSpaceDN w:val="0"/>
        <w:adjustRightInd w:val="0"/>
        <w:jc w:val="both"/>
        <w:textAlignment w:val="baseline"/>
        <w:rPr>
          <w:lang w:val="en-US"/>
        </w:rPr>
      </w:pPr>
      <w:bookmarkStart w:id="11" w:name="_Toc1074927"/>
      <w:r w:rsidRPr="00417EB4">
        <w:rPr>
          <w:lang w:val="en-US"/>
        </w:rPr>
        <w:t xml:space="preserve">RAN2 to </w:t>
      </w:r>
      <w:r w:rsidR="00FD150D" w:rsidRPr="00417EB4">
        <w:rPr>
          <w:lang w:val="en-US"/>
        </w:rPr>
        <w:t xml:space="preserve">discuss whether to send </w:t>
      </w:r>
      <w:proofErr w:type="gramStart"/>
      <w:r w:rsidR="00FD150D" w:rsidRPr="00417EB4">
        <w:rPr>
          <w:lang w:val="en-US"/>
        </w:rPr>
        <w:t>an</w:t>
      </w:r>
      <w:proofErr w:type="gramEnd"/>
      <w:r w:rsidR="00FD150D" w:rsidRPr="00417EB4">
        <w:rPr>
          <w:lang w:val="en-US"/>
        </w:rPr>
        <w:t xml:space="preserve"> LS to RAN4 asking whether</w:t>
      </w:r>
      <w:r w:rsidR="00E73187" w:rsidRPr="00417EB4">
        <w:rPr>
          <w:lang w:val="en-US"/>
        </w:rPr>
        <w:t xml:space="preserve"> separate pools of measurement identities can be used for MCG and SCG</w:t>
      </w:r>
      <w:r w:rsidR="001A44FD" w:rsidRPr="00417EB4">
        <w:rPr>
          <w:lang w:val="en-US"/>
        </w:rPr>
        <w:t xml:space="preserve"> in NGEN-DC, NE-DC and NR-DC</w:t>
      </w:r>
      <w:r w:rsidRPr="00417EB4">
        <w:rPr>
          <w:lang w:val="en-US"/>
        </w:rPr>
        <w:t>.</w:t>
      </w:r>
      <w:bookmarkEnd w:id="11"/>
    </w:p>
    <w:p w14:paraId="1F6898E5" w14:textId="77777777" w:rsidR="00B4545B" w:rsidRPr="00417EB4" w:rsidRDefault="00B4545B" w:rsidP="00B4545B">
      <w:pPr>
        <w:rPr>
          <w:lang w:val="en-US"/>
        </w:rPr>
      </w:pPr>
    </w:p>
    <w:p w14:paraId="2CEFE2CC" w14:textId="77777777" w:rsidR="004B49D1" w:rsidRPr="00417EB4" w:rsidRDefault="004B49D1">
      <w:pPr>
        <w:pStyle w:val="BodyText"/>
        <w:rPr>
          <w:lang w:val="en-US"/>
        </w:rPr>
      </w:pPr>
    </w:p>
    <w:p w14:paraId="0D6E0BAD" w14:textId="1E0E7D76" w:rsidR="00C241EF" w:rsidRPr="00417EB4" w:rsidRDefault="003A2875">
      <w:pPr>
        <w:pStyle w:val="BodyText"/>
        <w:rPr>
          <w:lang w:val="en-US"/>
        </w:rPr>
      </w:pPr>
      <w:r w:rsidRPr="00417EB4">
        <w:rPr>
          <w:lang w:val="en-US"/>
        </w:rPr>
        <w:t>Further, the following FFS stated in the chairman notes of RAN2#104 has been added regarding INMs for NE-DC:</w:t>
      </w:r>
    </w:p>
    <w:p w14:paraId="51C2926F" w14:textId="77777777" w:rsidR="00C241EF" w:rsidRPr="00417EB4" w:rsidRDefault="003A2875">
      <w:pPr>
        <w:pStyle w:val="BodyText"/>
        <w:numPr>
          <w:ilvl w:val="0"/>
          <w:numId w:val="16"/>
        </w:numPr>
        <w:rPr>
          <w:i/>
          <w:lang w:val="en-US"/>
        </w:rPr>
      </w:pPr>
      <w:r w:rsidRPr="00417EB4">
        <w:rPr>
          <w:lang w:val="en-US"/>
        </w:rPr>
        <w:t xml:space="preserve">FFS To introduce </w:t>
      </w:r>
      <w:proofErr w:type="spellStart"/>
      <w:r w:rsidRPr="00417EB4">
        <w:rPr>
          <w:lang w:val="en-US"/>
        </w:rPr>
        <w:t>VoiceOverSCG</w:t>
      </w:r>
      <w:proofErr w:type="spellEnd"/>
      <w:r w:rsidRPr="00417EB4">
        <w:rPr>
          <w:lang w:val="en-US"/>
        </w:rPr>
        <w:t xml:space="preserve">-Bearer for NE-DC SCG bearer in either MR-DC capability or NR SA UE capability. </w:t>
      </w:r>
    </w:p>
    <w:p w14:paraId="30789B12" w14:textId="77777777" w:rsidR="00C241EF" w:rsidRPr="00417EB4" w:rsidRDefault="003A2875">
      <w:pPr>
        <w:pStyle w:val="BodyText"/>
        <w:numPr>
          <w:ilvl w:val="1"/>
          <w:numId w:val="16"/>
        </w:numPr>
        <w:rPr>
          <w:i/>
          <w:lang w:val="en-US"/>
        </w:rPr>
      </w:pPr>
      <w:r w:rsidRPr="00417EB4">
        <w:rPr>
          <w:i/>
          <w:lang w:val="en-US"/>
        </w:rPr>
        <w:t>Comment: This FFS overlaps with email discussion [104#</w:t>
      </w:r>
      <w:proofErr w:type="gramStart"/>
      <w:r w:rsidRPr="00417EB4">
        <w:rPr>
          <w:i/>
          <w:lang w:val="en-US"/>
        </w:rPr>
        <w:t>66][</w:t>
      </w:r>
      <w:proofErr w:type="gramEnd"/>
      <w:r w:rsidRPr="00417EB4">
        <w:rPr>
          <w:i/>
          <w:lang w:val="en-US"/>
        </w:rPr>
        <w:t xml:space="preserve">NR] about capabilities in MR-DC. Therefore, </w:t>
      </w:r>
      <w:r w:rsidRPr="00417EB4">
        <w:rPr>
          <w:b/>
          <w:i/>
          <w:lang w:val="en-US"/>
        </w:rPr>
        <w:t>this FFS will be discussed in email discussion [104#</w:t>
      </w:r>
      <w:proofErr w:type="gramStart"/>
      <w:r w:rsidRPr="00417EB4">
        <w:rPr>
          <w:b/>
          <w:i/>
          <w:lang w:val="en-US"/>
        </w:rPr>
        <w:t>66][</w:t>
      </w:r>
      <w:proofErr w:type="gramEnd"/>
      <w:r w:rsidRPr="00417EB4">
        <w:rPr>
          <w:b/>
          <w:i/>
          <w:lang w:val="en-US"/>
        </w:rPr>
        <w:t>NR] UE NR and E-UTRA capabilities for Late drop (Ericsson)</w:t>
      </w:r>
      <w:r w:rsidRPr="00417EB4">
        <w:rPr>
          <w:i/>
          <w:lang w:val="en-US"/>
        </w:rPr>
        <w:t>.</w:t>
      </w:r>
    </w:p>
    <w:p w14:paraId="1DE1C6DA" w14:textId="77777777" w:rsidR="00C241EF" w:rsidRPr="00417EB4" w:rsidRDefault="00C241EF">
      <w:pPr>
        <w:pStyle w:val="BodyText"/>
        <w:rPr>
          <w:i/>
          <w:lang w:val="en-US"/>
        </w:rPr>
      </w:pPr>
    </w:p>
    <w:p w14:paraId="79964D58" w14:textId="77777777" w:rsidR="00C241EF" w:rsidRPr="00417EB4" w:rsidRDefault="003A2875">
      <w:pPr>
        <w:pStyle w:val="BodyText"/>
        <w:rPr>
          <w:lang w:val="en-US"/>
        </w:rPr>
      </w:pPr>
      <w:r w:rsidRPr="00417EB4">
        <w:rPr>
          <w:lang w:val="en-US"/>
        </w:rPr>
        <w:t>Companies are welcome to add further FFSs (Note, FFSs on capabilities should be discussed in email discussion [104#</w:t>
      </w:r>
      <w:proofErr w:type="gramStart"/>
      <w:r w:rsidRPr="00417EB4">
        <w:rPr>
          <w:lang w:val="en-US"/>
        </w:rPr>
        <w:t>66][</w:t>
      </w:r>
      <w:proofErr w:type="gramEnd"/>
      <w:r w:rsidRPr="00417EB4">
        <w:rPr>
          <w:lang w:val="en-US"/>
        </w:rPr>
        <w:t>NR]):</w:t>
      </w:r>
    </w:p>
    <w:tbl>
      <w:tblPr>
        <w:tblStyle w:val="TableGrid"/>
        <w:tblW w:w="9629" w:type="dxa"/>
        <w:tblLayout w:type="fixed"/>
        <w:tblLook w:val="04A0" w:firstRow="1" w:lastRow="0" w:firstColumn="1" w:lastColumn="0" w:noHBand="0" w:noVBand="1"/>
      </w:tblPr>
      <w:tblGrid>
        <w:gridCol w:w="1865"/>
        <w:gridCol w:w="2067"/>
        <w:gridCol w:w="5697"/>
      </w:tblGrid>
      <w:tr w:rsidR="00C241EF" w14:paraId="12501756" w14:textId="77777777">
        <w:tc>
          <w:tcPr>
            <w:tcW w:w="1865" w:type="dxa"/>
            <w:shd w:val="clear" w:color="auto" w:fill="D9D9D9" w:themeFill="background1" w:themeFillShade="D9"/>
          </w:tcPr>
          <w:p w14:paraId="162212FF" w14:textId="77777777" w:rsidR="00C241EF" w:rsidRDefault="003A2875">
            <w:pPr>
              <w:pStyle w:val="TAH"/>
            </w:pPr>
            <w:r>
              <w:t>Company</w:t>
            </w:r>
          </w:p>
        </w:tc>
        <w:tc>
          <w:tcPr>
            <w:tcW w:w="2067" w:type="dxa"/>
            <w:shd w:val="clear" w:color="auto" w:fill="D9D9D9" w:themeFill="background1" w:themeFillShade="D9"/>
          </w:tcPr>
          <w:p w14:paraId="343F7503" w14:textId="77777777" w:rsidR="00C241EF" w:rsidRDefault="003A2875">
            <w:pPr>
              <w:pStyle w:val="TAH"/>
            </w:pPr>
            <w:r>
              <w:t>FFS</w:t>
            </w:r>
          </w:p>
        </w:tc>
        <w:tc>
          <w:tcPr>
            <w:tcW w:w="5697" w:type="dxa"/>
            <w:shd w:val="clear" w:color="auto" w:fill="D9D9D9" w:themeFill="background1" w:themeFillShade="D9"/>
          </w:tcPr>
          <w:p w14:paraId="0178CCA9" w14:textId="77777777" w:rsidR="00C241EF" w:rsidRDefault="003A2875">
            <w:pPr>
              <w:pStyle w:val="TAH"/>
            </w:pPr>
            <w:r>
              <w:t>Comments</w:t>
            </w:r>
          </w:p>
        </w:tc>
      </w:tr>
      <w:tr w:rsidR="00C241EF" w14:paraId="279F6F1D" w14:textId="77777777">
        <w:tc>
          <w:tcPr>
            <w:tcW w:w="1865" w:type="dxa"/>
          </w:tcPr>
          <w:p w14:paraId="259BEA9A" w14:textId="77777777" w:rsidR="00C241EF" w:rsidRDefault="00C241EF">
            <w:pPr>
              <w:pStyle w:val="TAL"/>
            </w:pPr>
          </w:p>
        </w:tc>
        <w:tc>
          <w:tcPr>
            <w:tcW w:w="2067" w:type="dxa"/>
          </w:tcPr>
          <w:p w14:paraId="6983E94D" w14:textId="77777777" w:rsidR="00C241EF" w:rsidRDefault="00C241EF">
            <w:pPr>
              <w:pStyle w:val="TAL"/>
            </w:pPr>
          </w:p>
        </w:tc>
        <w:tc>
          <w:tcPr>
            <w:tcW w:w="5697" w:type="dxa"/>
          </w:tcPr>
          <w:p w14:paraId="049A1EE2" w14:textId="77777777" w:rsidR="00C241EF" w:rsidRDefault="00C241EF">
            <w:pPr>
              <w:pStyle w:val="TAL"/>
            </w:pPr>
          </w:p>
        </w:tc>
      </w:tr>
      <w:tr w:rsidR="00C241EF" w14:paraId="522269D4" w14:textId="77777777">
        <w:tc>
          <w:tcPr>
            <w:tcW w:w="1865" w:type="dxa"/>
          </w:tcPr>
          <w:p w14:paraId="2A76690E" w14:textId="77777777" w:rsidR="00C241EF" w:rsidRDefault="00C241EF">
            <w:pPr>
              <w:pStyle w:val="TAL"/>
            </w:pPr>
          </w:p>
        </w:tc>
        <w:tc>
          <w:tcPr>
            <w:tcW w:w="2067" w:type="dxa"/>
          </w:tcPr>
          <w:p w14:paraId="1BA8F66F" w14:textId="77777777" w:rsidR="00C241EF" w:rsidRDefault="00C241EF">
            <w:pPr>
              <w:pStyle w:val="TAL"/>
            </w:pPr>
          </w:p>
        </w:tc>
        <w:tc>
          <w:tcPr>
            <w:tcW w:w="5697" w:type="dxa"/>
          </w:tcPr>
          <w:p w14:paraId="3C02CA94" w14:textId="77777777" w:rsidR="00C241EF" w:rsidRDefault="00C241EF">
            <w:pPr>
              <w:pStyle w:val="TAL"/>
            </w:pPr>
          </w:p>
        </w:tc>
      </w:tr>
      <w:tr w:rsidR="00C241EF" w14:paraId="23AC695A" w14:textId="77777777">
        <w:tc>
          <w:tcPr>
            <w:tcW w:w="1865" w:type="dxa"/>
          </w:tcPr>
          <w:p w14:paraId="0D42D099" w14:textId="77777777" w:rsidR="00C241EF" w:rsidRDefault="00C241EF">
            <w:pPr>
              <w:pStyle w:val="TAL"/>
              <w:rPr>
                <w:rFonts w:eastAsia="Yu Mincho"/>
                <w:b/>
              </w:rPr>
            </w:pPr>
          </w:p>
        </w:tc>
        <w:tc>
          <w:tcPr>
            <w:tcW w:w="2067" w:type="dxa"/>
          </w:tcPr>
          <w:p w14:paraId="5749243E" w14:textId="77777777" w:rsidR="00C241EF" w:rsidRDefault="00C241EF">
            <w:pPr>
              <w:pStyle w:val="TAL"/>
              <w:rPr>
                <w:rFonts w:eastAsia="Yu Mincho"/>
              </w:rPr>
            </w:pPr>
          </w:p>
        </w:tc>
        <w:tc>
          <w:tcPr>
            <w:tcW w:w="5697" w:type="dxa"/>
          </w:tcPr>
          <w:p w14:paraId="2C00543D" w14:textId="77777777" w:rsidR="00C241EF" w:rsidRDefault="00C241EF">
            <w:pPr>
              <w:pStyle w:val="TAL"/>
              <w:rPr>
                <w:rFonts w:eastAsia="Yu Mincho"/>
              </w:rPr>
            </w:pPr>
          </w:p>
        </w:tc>
      </w:tr>
      <w:tr w:rsidR="00C241EF" w14:paraId="63C3A85F" w14:textId="77777777">
        <w:tc>
          <w:tcPr>
            <w:tcW w:w="1865" w:type="dxa"/>
          </w:tcPr>
          <w:p w14:paraId="28525639" w14:textId="77777777" w:rsidR="00C241EF" w:rsidRDefault="00C241EF">
            <w:pPr>
              <w:pStyle w:val="TAL"/>
              <w:rPr>
                <w:rFonts w:eastAsia="SimSun"/>
                <w:b/>
              </w:rPr>
            </w:pPr>
          </w:p>
        </w:tc>
        <w:tc>
          <w:tcPr>
            <w:tcW w:w="2067" w:type="dxa"/>
          </w:tcPr>
          <w:p w14:paraId="79C288D8" w14:textId="77777777" w:rsidR="00C241EF" w:rsidRDefault="00C241EF">
            <w:pPr>
              <w:pStyle w:val="TAL"/>
              <w:rPr>
                <w:rFonts w:eastAsia="SimSun"/>
              </w:rPr>
            </w:pPr>
          </w:p>
        </w:tc>
        <w:tc>
          <w:tcPr>
            <w:tcW w:w="5697" w:type="dxa"/>
          </w:tcPr>
          <w:p w14:paraId="3708B2E4" w14:textId="77777777" w:rsidR="00C241EF" w:rsidRDefault="00C241EF">
            <w:pPr>
              <w:pStyle w:val="TAL"/>
              <w:rPr>
                <w:rFonts w:eastAsia="SimSun"/>
              </w:rPr>
            </w:pPr>
          </w:p>
        </w:tc>
      </w:tr>
      <w:tr w:rsidR="00C241EF" w14:paraId="54760A4F" w14:textId="77777777">
        <w:tc>
          <w:tcPr>
            <w:tcW w:w="1865" w:type="dxa"/>
          </w:tcPr>
          <w:p w14:paraId="641F32A8" w14:textId="77777777" w:rsidR="00C241EF" w:rsidRDefault="00C241EF">
            <w:pPr>
              <w:pStyle w:val="TAL"/>
              <w:rPr>
                <w:rFonts w:eastAsia="SimSun"/>
                <w:b/>
              </w:rPr>
            </w:pPr>
          </w:p>
        </w:tc>
        <w:tc>
          <w:tcPr>
            <w:tcW w:w="2067" w:type="dxa"/>
          </w:tcPr>
          <w:p w14:paraId="1BE73153" w14:textId="77777777" w:rsidR="00C241EF" w:rsidRDefault="00C241EF">
            <w:pPr>
              <w:pStyle w:val="TAL"/>
              <w:rPr>
                <w:rFonts w:eastAsia="SimSun"/>
              </w:rPr>
            </w:pPr>
          </w:p>
        </w:tc>
        <w:tc>
          <w:tcPr>
            <w:tcW w:w="5697" w:type="dxa"/>
          </w:tcPr>
          <w:p w14:paraId="0F5BEBE9" w14:textId="77777777" w:rsidR="00C241EF" w:rsidRDefault="00C241EF">
            <w:pPr>
              <w:pStyle w:val="TAL"/>
              <w:rPr>
                <w:rFonts w:eastAsia="SimSun"/>
              </w:rPr>
            </w:pPr>
          </w:p>
        </w:tc>
      </w:tr>
      <w:tr w:rsidR="00C241EF" w14:paraId="37737EF3" w14:textId="77777777">
        <w:tc>
          <w:tcPr>
            <w:tcW w:w="1865" w:type="dxa"/>
          </w:tcPr>
          <w:p w14:paraId="4F76492C" w14:textId="77777777" w:rsidR="00C241EF" w:rsidRDefault="00C241EF">
            <w:pPr>
              <w:pStyle w:val="TAL"/>
              <w:rPr>
                <w:rFonts w:eastAsia="SimSun"/>
                <w:b/>
              </w:rPr>
            </w:pPr>
          </w:p>
        </w:tc>
        <w:tc>
          <w:tcPr>
            <w:tcW w:w="2067" w:type="dxa"/>
          </w:tcPr>
          <w:p w14:paraId="07E1F9F9" w14:textId="77777777" w:rsidR="00C241EF" w:rsidRDefault="00C241EF">
            <w:pPr>
              <w:pStyle w:val="TAL"/>
              <w:rPr>
                <w:rFonts w:eastAsia="SimSun"/>
              </w:rPr>
            </w:pPr>
          </w:p>
        </w:tc>
        <w:tc>
          <w:tcPr>
            <w:tcW w:w="5697" w:type="dxa"/>
          </w:tcPr>
          <w:p w14:paraId="033F88E6" w14:textId="77777777" w:rsidR="00C241EF" w:rsidRDefault="00C241EF">
            <w:pPr>
              <w:pStyle w:val="TAL"/>
              <w:rPr>
                <w:rFonts w:eastAsia="SimSun"/>
              </w:rPr>
            </w:pPr>
          </w:p>
        </w:tc>
      </w:tr>
      <w:tr w:rsidR="00C241EF" w14:paraId="58E715C5" w14:textId="77777777">
        <w:tc>
          <w:tcPr>
            <w:tcW w:w="1865" w:type="dxa"/>
          </w:tcPr>
          <w:p w14:paraId="64DA0E3D" w14:textId="77777777" w:rsidR="00C241EF" w:rsidRDefault="00C241EF">
            <w:pPr>
              <w:pStyle w:val="TAL"/>
              <w:rPr>
                <w:b/>
              </w:rPr>
            </w:pPr>
          </w:p>
        </w:tc>
        <w:tc>
          <w:tcPr>
            <w:tcW w:w="2067" w:type="dxa"/>
          </w:tcPr>
          <w:p w14:paraId="1C612276" w14:textId="77777777" w:rsidR="00C241EF" w:rsidRDefault="00C241EF">
            <w:pPr>
              <w:pStyle w:val="TAL"/>
            </w:pPr>
          </w:p>
        </w:tc>
        <w:tc>
          <w:tcPr>
            <w:tcW w:w="5697" w:type="dxa"/>
          </w:tcPr>
          <w:p w14:paraId="5573DCB6" w14:textId="77777777" w:rsidR="00C241EF" w:rsidRDefault="00C241EF">
            <w:pPr>
              <w:pStyle w:val="TAL"/>
            </w:pPr>
          </w:p>
        </w:tc>
      </w:tr>
      <w:tr w:rsidR="00C241EF" w14:paraId="0032DA0F" w14:textId="77777777">
        <w:tc>
          <w:tcPr>
            <w:tcW w:w="1865" w:type="dxa"/>
          </w:tcPr>
          <w:p w14:paraId="343B16BC" w14:textId="77777777" w:rsidR="00C241EF" w:rsidRDefault="00C241EF">
            <w:pPr>
              <w:pStyle w:val="TAL"/>
              <w:rPr>
                <w:b/>
              </w:rPr>
            </w:pPr>
          </w:p>
        </w:tc>
        <w:tc>
          <w:tcPr>
            <w:tcW w:w="2067" w:type="dxa"/>
          </w:tcPr>
          <w:p w14:paraId="59E400EA" w14:textId="77777777" w:rsidR="00C241EF" w:rsidRDefault="00C241EF">
            <w:pPr>
              <w:pStyle w:val="TAL"/>
              <w:rPr>
                <w:rFonts w:eastAsia="Malgun Gothic"/>
              </w:rPr>
            </w:pPr>
          </w:p>
        </w:tc>
        <w:tc>
          <w:tcPr>
            <w:tcW w:w="5697" w:type="dxa"/>
          </w:tcPr>
          <w:p w14:paraId="1B03E9F3" w14:textId="77777777" w:rsidR="00C241EF" w:rsidRDefault="00C241EF">
            <w:pPr>
              <w:pStyle w:val="TAL"/>
            </w:pPr>
          </w:p>
        </w:tc>
      </w:tr>
      <w:tr w:rsidR="00C241EF" w14:paraId="164E8032" w14:textId="77777777">
        <w:tc>
          <w:tcPr>
            <w:tcW w:w="1865" w:type="dxa"/>
          </w:tcPr>
          <w:p w14:paraId="39E42F91" w14:textId="77777777" w:rsidR="00C241EF" w:rsidRDefault="00C241EF">
            <w:pPr>
              <w:pStyle w:val="TAL"/>
              <w:rPr>
                <w:b/>
              </w:rPr>
            </w:pPr>
          </w:p>
        </w:tc>
        <w:tc>
          <w:tcPr>
            <w:tcW w:w="2067" w:type="dxa"/>
          </w:tcPr>
          <w:p w14:paraId="02019769" w14:textId="77777777" w:rsidR="00C241EF" w:rsidRDefault="00C241EF">
            <w:pPr>
              <w:pStyle w:val="TAL"/>
            </w:pPr>
          </w:p>
        </w:tc>
        <w:tc>
          <w:tcPr>
            <w:tcW w:w="5697" w:type="dxa"/>
          </w:tcPr>
          <w:p w14:paraId="121A4ED2" w14:textId="77777777" w:rsidR="00C241EF" w:rsidRDefault="00C241EF">
            <w:pPr>
              <w:pStyle w:val="TAL"/>
            </w:pPr>
          </w:p>
        </w:tc>
      </w:tr>
    </w:tbl>
    <w:p w14:paraId="5C98C798" w14:textId="77777777" w:rsidR="00C241EF" w:rsidRDefault="00C241EF">
      <w:pPr>
        <w:pStyle w:val="BodyText"/>
      </w:pPr>
    </w:p>
    <w:p w14:paraId="6C2DEC5B" w14:textId="77777777" w:rsidR="00C241EF" w:rsidRDefault="003A2875">
      <w:pPr>
        <w:pStyle w:val="Heading2"/>
        <w:numPr>
          <w:ilvl w:val="1"/>
          <w:numId w:val="13"/>
        </w:numPr>
      </w:pPr>
      <w:r>
        <w:t>Inter-node messages for NR-DC</w:t>
      </w:r>
    </w:p>
    <w:p w14:paraId="38D14C9B" w14:textId="77777777" w:rsidR="00C241EF" w:rsidRPr="00417EB4" w:rsidRDefault="00C241EF">
      <w:pPr>
        <w:pStyle w:val="BodyText"/>
        <w:rPr>
          <w:lang w:val="en-US"/>
        </w:rPr>
      </w:pPr>
    </w:p>
    <w:p w14:paraId="50749F5D" w14:textId="77777777" w:rsidR="00C241EF" w:rsidRPr="00417EB4" w:rsidRDefault="003A2875">
      <w:pPr>
        <w:pStyle w:val="BodyText"/>
        <w:rPr>
          <w:lang w:val="en-US"/>
        </w:rPr>
      </w:pPr>
      <w:r w:rsidRPr="00417EB4">
        <w:rPr>
          <w:lang w:val="en-US"/>
        </w:rPr>
        <w:t xml:space="preserve">As for NE-DC, in the provided </w:t>
      </w:r>
      <w:proofErr w:type="spellStart"/>
      <w:r w:rsidRPr="00417EB4">
        <w:rPr>
          <w:lang w:val="en-US"/>
        </w:rPr>
        <w:t>DraftCR</w:t>
      </w:r>
      <w:proofErr w:type="spellEnd"/>
      <w:r w:rsidRPr="00417EB4">
        <w:rPr>
          <w:lang w:val="en-US"/>
        </w:rPr>
        <w:t xml:space="preserve"> the following fields (shown in the table below) have been added for supporting inter-node message for NR-DC with relative updated field description, when necessary.</w:t>
      </w:r>
    </w:p>
    <w:p w14:paraId="25129073" w14:textId="77777777" w:rsidR="00C241EF" w:rsidRPr="00417EB4" w:rsidRDefault="003A2875">
      <w:pPr>
        <w:pStyle w:val="BodyText"/>
        <w:rPr>
          <w:lang w:val="en-US"/>
        </w:rPr>
      </w:pPr>
      <w:r w:rsidRPr="00417EB4">
        <w:rPr>
          <w:lang w:val="en-US"/>
        </w:rPr>
        <w:t>According to these new fields and paraments introduced in the table above, companies are kindly asked to provide further considerations/ motivation/ details indicating the items/fields for which the comment applies. Also, additional items/fields that is believed to be needed for NR-DC may be provided. For this latter case, we kindly ask companies to provide also the motivation on why the field is necessary.</w:t>
      </w:r>
    </w:p>
    <w:p w14:paraId="543C4133" w14:textId="77777777" w:rsidR="00C241EF" w:rsidRPr="00417EB4" w:rsidRDefault="00C241EF">
      <w:pPr>
        <w:pStyle w:val="BodyText"/>
        <w:rPr>
          <w:lang w:val="en-US"/>
        </w:rPr>
      </w:pPr>
    </w:p>
    <w:p w14:paraId="269E2EED" w14:textId="77777777" w:rsidR="00C241EF" w:rsidRDefault="003A2875">
      <w:pPr>
        <w:pStyle w:val="Doc-title"/>
        <w:numPr>
          <w:ilvl w:val="0"/>
          <w:numId w:val="14"/>
        </w:numPr>
        <w:rPr>
          <w:rStyle w:val="Emphasis"/>
        </w:rPr>
      </w:pPr>
      <w:r>
        <w:rPr>
          <w:rStyle w:val="Emphasis"/>
        </w:rPr>
        <w:t>CG-Config</w:t>
      </w:r>
    </w:p>
    <w:p w14:paraId="1D7AF512" w14:textId="77777777" w:rsidR="00C241EF" w:rsidRDefault="00C241EF">
      <w:pPr>
        <w:pStyle w:val="Doc-text2"/>
        <w:rPr>
          <w:lang w:eastAsia="en-GB"/>
        </w:rPr>
      </w:pPr>
    </w:p>
    <w:tbl>
      <w:tblPr>
        <w:tblStyle w:val="TableGrid"/>
        <w:tblW w:w="9629" w:type="dxa"/>
        <w:tblLayout w:type="fixed"/>
        <w:tblLook w:val="04A0" w:firstRow="1" w:lastRow="0" w:firstColumn="1" w:lastColumn="0" w:noHBand="0" w:noVBand="1"/>
      </w:tblPr>
      <w:tblGrid>
        <w:gridCol w:w="3519"/>
        <w:gridCol w:w="3679"/>
        <w:gridCol w:w="2431"/>
      </w:tblGrid>
      <w:tr w:rsidR="00C241EF" w14:paraId="01FA899D" w14:textId="77777777">
        <w:tc>
          <w:tcPr>
            <w:tcW w:w="3519" w:type="dxa"/>
            <w:shd w:val="clear" w:color="auto" w:fill="D9D9D9" w:themeFill="background1" w:themeFillShade="D9"/>
          </w:tcPr>
          <w:p w14:paraId="11186525" w14:textId="77777777" w:rsidR="00C241EF" w:rsidRDefault="003A2875">
            <w:pPr>
              <w:pStyle w:val="TAL"/>
              <w:jc w:val="center"/>
              <w:rPr>
                <w:b/>
              </w:rPr>
            </w:pPr>
            <w:r>
              <w:rPr>
                <w:b/>
              </w:rPr>
              <w:lastRenderedPageBreak/>
              <w:t>Field</w:t>
            </w:r>
          </w:p>
        </w:tc>
        <w:tc>
          <w:tcPr>
            <w:tcW w:w="3679" w:type="dxa"/>
            <w:shd w:val="clear" w:color="auto" w:fill="D9D9D9" w:themeFill="background1" w:themeFillShade="D9"/>
          </w:tcPr>
          <w:p w14:paraId="6FECF95B" w14:textId="77777777" w:rsidR="00C241EF" w:rsidRDefault="003A2875">
            <w:pPr>
              <w:pStyle w:val="TAL"/>
              <w:jc w:val="center"/>
              <w:rPr>
                <w:b/>
              </w:rPr>
            </w:pPr>
            <w:r>
              <w:rPr>
                <w:b/>
              </w:rPr>
              <w:t>Comments</w:t>
            </w:r>
          </w:p>
        </w:tc>
        <w:tc>
          <w:tcPr>
            <w:tcW w:w="2431" w:type="dxa"/>
            <w:shd w:val="clear" w:color="auto" w:fill="D9D9D9" w:themeFill="background1" w:themeFillShade="D9"/>
          </w:tcPr>
          <w:p w14:paraId="71270BBF" w14:textId="77777777" w:rsidR="00C241EF" w:rsidRDefault="003A2875">
            <w:pPr>
              <w:pStyle w:val="TAL"/>
              <w:jc w:val="center"/>
              <w:rPr>
                <w:b/>
              </w:rPr>
            </w:pPr>
            <w:r>
              <w:rPr>
                <w:b/>
              </w:rPr>
              <w:t>Type of change</w:t>
            </w:r>
          </w:p>
        </w:tc>
      </w:tr>
      <w:tr w:rsidR="00C241EF" w14:paraId="13589AEC" w14:textId="77777777">
        <w:tc>
          <w:tcPr>
            <w:tcW w:w="9629" w:type="dxa"/>
            <w:gridSpan w:val="3"/>
            <w:shd w:val="clear" w:color="auto" w:fill="D9E2F3" w:themeFill="accent1" w:themeFillTint="33"/>
          </w:tcPr>
          <w:p w14:paraId="037DFCD1" w14:textId="77777777" w:rsidR="00C241EF" w:rsidRDefault="003A2875">
            <w:pPr>
              <w:pStyle w:val="TAH"/>
              <w:rPr>
                <w:i/>
              </w:rPr>
            </w:pPr>
            <w:r>
              <w:rPr>
                <w:i/>
              </w:rPr>
              <w:t>CG-Config</w:t>
            </w:r>
          </w:p>
        </w:tc>
      </w:tr>
      <w:tr w:rsidR="00C241EF" w:rsidRPr="002622AD" w14:paraId="12304E2E" w14:textId="77777777">
        <w:tc>
          <w:tcPr>
            <w:tcW w:w="3519" w:type="dxa"/>
          </w:tcPr>
          <w:p w14:paraId="493C14A9" w14:textId="77777777" w:rsidR="00C241EF" w:rsidRDefault="003A2875">
            <w:pPr>
              <w:pStyle w:val="TAL"/>
            </w:pPr>
            <w:proofErr w:type="spellStart"/>
            <w:r>
              <w:t>selectedBandCombination</w:t>
            </w:r>
            <w:proofErr w:type="spellEnd"/>
          </w:p>
        </w:tc>
        <w:tc>
          <w:tcPr>
            <w:tcW w:w="3679" w:type="dxa"/>
          </w:tcPr>
          <w:p w14:paraId="20F1662F" w14:textId="77777777" w:rsidR="00C241EF" w:rsidRPr="00DA14C6" w:rsidRDefault="003A2875">
            <w:pPr>
              <w:pStyle w:val="TAL"/>
              <w:rPr>
                <w:lang w:val="en-US"/>
              </w:rPr>
            </w:pPr>
            <w:r w:rsidRPr="00DA14C6">
              <w:rPr>
                <w:lang w:val="en-US"/>
              </w:rPr>
              <w:t xml:space="preserve">We intend to reuse the existing field named </w:t>
            </w:r>
            <w:proofErr w:type="spellStart"/>
            <w:r w:rsidRPr="00DA14C6">
              <w:rPr>
                <w:lang w:val="en-US"/>
              </w:rPr>
              <w:t>selectedBandCombination</w:t>
            </w:r>
            <w:r w:rsidRPr="00DA14C6">
              <w:rPr>
                <w:color w:val="FF0000"/>
                <w:lang w:val="en-US"/>
              </w:rPr>
              <w:t>NR</w:t>
            </w:r>
            <w:proofErr w:type="spellEnd"/>
            <w:r w:rsidRPr="00DA14C6">
              <w:rPr>
                <w:lang w:val="en-US"/>
              </w:rPr>
              <w:t xml:space="preserve">.  Our proposal is to delete the suffix “NR” since this field is applicable to all the MR-DC options. </w:t>
            </w:r>
          </w:p>
        </w:tc>
        <w:tc>
          <w:tcPr>
            <w:tcW w:w="2431" w:type="dxa"/>
          </w:tcPr>
          <w:p w14:paraId="67E9DF81" w14:textId="77777777" w:rsidR="00C241EF" w:rsidRPr="00DA14C6" w:rsidRDefault="003A2875">
            <w:pPr>
              <w:pStyle w:val="TAL"/>
              <w:rPr>
                <w:lang w:val="en-US"/>
              </w:rPr>
            </w:pPr>
            <w:r w:rsidRPr="00DA14C6">
              <w:rPr>
                <w:lang w:val="en-US"/>
              </w:rPr>
              <w:t>Re-use existing field with different name</w:t>
            </w:r>
          </w:p>
        </w:tc>
      </w:tr>
      <w:tr w:rsidR="00C241EF" w14:paraId="24EBFEDF" w14:textId="77777777">
        <w:tc>
          <w:tcPr>
            <w:tcW w:w="3519" w:type="dxa"/>
          </w:tcPr>
          <w:p w14:paraId="6233E6EB" w14:textId="77777777" w:rsidR="00C241EF" w:rsidRDefault="003A2875">
            <w:pPr>
              <w:pStyle w:val="TAL"/>
            </w:pPr>
            <w:r>
              <w:t>requestedP-MaxFR2</w:t>
            </w:r>
          </w:p>
        </w:tc>
        <w:tc>
          <w:tcPr>
            <w:tcW w:w="3679" w:type="dxa"/>
          </w:tcPr>
          <w:p w14:paraId="7C2EA5A7" w14:textId="77777777" w:rsidR="00C241EF" w:rsidRPr="00DA14C6" w:rsidRDefault="003A2875">
            <w:pPr>
              <w:pStyle w:val="TAL"/>
              <w:rPr>
                <w:lang w:val="en-US"/>
              </w:rPr>
            </w:pPr>
            <w:r w:rsidRPr="00DA14C6">
              <w:rPr>
                <w:lang w:val="en-US"/>
              </w:rPr>
              <w:t>Requested value for the maximum power for the serving cells on frequency range 2 (FR2) in this secondary cell group the UE can use in NR SCG</w:t>
            </w:r>
          </w:p>
        </w:tc>
        <w:tc>
          <w:tcPr>
            <w:tcW w:w="2431" w:type="dxa"/>
          </w:tcPr>
          <w:p w14:paraId="2495E12B" w14:textId="77777777" w:rsidR="00C241EF" w:rsidRDefault="003A2875">
            <w:pPr>
              <w:pStyle w:val="TAL"/>
            </w:pPr>
            <w:r>
              <w:t>New field</w:t>
            </w:r>
          </w:p>
        </w:tc>
      </w:tr>
    </w:tbl>
    <w:p w14:paraId="0C9D7919" w14:textId="77777777" w:rsidR="00C241EF" w:rsidRDefault="00C241EF">
      <w:pPr>
        <w:pStyle w:val="BodyText"/>
        <w:rPr>
          <w:b/>
        </w:rPr>
      </w:pPr>
    </w:p>
    <w:p w14:paraId="103B5D85" w14:textId="77777777" w:rsidR="00C241EF" w:rsidRPr="00417EB4" w:rsidRDefault="003A2875">
      <w:pPr>
        <w:pStyle w:val="BodyText"/>
        <w:rPr>
          <w:b/>
          <w:lang w:val="en-US"/>
        </w:rPr>
      </w:pPr>
      <w:r w:rsidRPr="00417EB4">
        <w:rPr>
          <w:b/>
          <w:lang w:val="en-US"/>
        </w:rPr>
        <w:t>Question 6: Do companies agree with the changes listed in the table above?</w:t>
      </w:r>
    </w:p>
    <w:tbl>
      <w:tblPr>
        <w:tblStyle w:val="TableGrid"/>
        <w:tblW w:w="9629" w:type="dxa"/>
        <w:tblLayout w:type="fixed"/>
        <w:tblLook w:val="04A0" w:firstRow="1" w:lastRow="0" w:firstColumn="1" w:lastColumn="0" w:noHBand="0" w:noVBand="1"/>
      </w:tblPr>
      <w:tblGrid>
        <w:gridCol w:w="1865"/>
        <w:gridCol w:w="2067"/>
        <w:gridCol w:w="5697"/>
      </w:tblGrid>
      <w:tr w:rsidR="00C241EF" w14:paraId="70ADA7FF" w14:textId="77777777">
        <w:tc>
          <w:tcPr>
            <w:tcW w:w="1865" w:type="dxa"/>
            <w:shd w:val="clear" w:color="auto" w:fill="D9D9D9" w:themeFill="background1" w:themeFillShade="D9"/>
          </w:tcPr>
          <w:p w14:paraId="507F7BF3" w14:textId="77777777" w:rsidR="00C241EF" w:rsidRDefault="003A2875">
            <w:pPr>
              <w:pStyle w:val="TAH"/>
            </w:pPr>
            <w:r>
              <w:t>Company</w:t>
            </w:r>
          </w:p>
        </w:tc>
        <w:tc>
          <w:tcPr>
            <w:tcW w:w="2067" w:type="dxa"/>
            <w:shd w:val="clear" w:color="auto" w:fill="D9D9D9" w:themeFill="background1" w:themeFillShade="D9"/>
          </w:tcPr>
          <w:p w14:paraId="45C301CD" w14:textId="77777777" w:rsidR="00C241EF" w:rsidRDefault="003A2875">
            <w:pPr>
              <w:pStyle w:val="TAH"/>
            </w:pPr>
            <w:r>
              <w:t>Yes/No</w:t>
            </w:r>
          </w:p>
        </w:tc>
        <w:tc>
          <w:tcPr>
            <w:tcW w:w="5697" w:type="dxa"/>
            <w:shd w:val="clear" w:color="auto" w:fill="D9D9D9" w:themeFill="background1" w:themeFillShade="D9"/>
          </w:tcPr>
          <w:p w14:paraId="6528FE38" w14:textId="77777777" w:rsidR="00C241EF" w:rsidRDefault="003A2875">
            <w:pPr>
              <w:pStyle w:val="TAH"/>
            </w:pPr>
            <w:r>
              <w:t>Comments</w:t>
            </w:r>
          </w:p>
        </w:tc>
      </w:tr>
      <w:tr w:rsidR="00C241EF" w14:paraId="53DE4473" w14:textId="77777777">
        <w:tc>
          <w:tcPr>
            <w:tcW w:w="1865" w:type="dxa"/>
          </w:tcPr>
          <w:p w14:paraId="5112D2ED" w14:textId="77777777" w:rsidR="00C241EF" w:rsidRDefault="003A2875">
            <w:pPr>
              <w:pStyle w:val="TAL"/>
            </w:pPr>
            <w:r>
              <w:t>Ericsson</w:t>
            </w:r>
          </w:p>
        </w:tc>
        <w:tc>
          <w:tcPr>
            <w:tcW w:w="2067" w:type="dxa"/>
          </w:tcPr>
          <w:p w14:paraId="5A32C083" w14:textId="77777777" w:rsidR="00C241EF" w:rsidRDefault="003A2875">
            <w:pPr>
              <w:pStyle w:val="TAL"/>
            </w:pPr>
            <w:r>
              <w:t>Yes</w:t>
            </w:r>
          </w:p>
        </w:tc>
        <w:tc>
          <w:tcPr>
            <w:tcW w:w="5697" w:type="dxa"/>
          </w:tcPr>
          <w:p w14:paraId="68104970" w14:textId="77777777" w:rsidR="00C241EF" w:rsidRDefault="00C241EF">
            <w:pPr>
              <w:pStyle w:val="TAL"/>
            </w:pPr>
          </w:p>
        </w:tc>
      </w:tr>
      <w:tr w:rsidR="00C241EF" w14:paraId="557EA158" w14:textId="77777777">
        <w:tc>
          <w:tcPr>
            <w:tcW w:w="1865" w:type="dxa"/>
          </w:tcPr>
          <w:p w14:paraId="10F4C5CC" w14:textId="77777777" w:rsidR="00C241EF" w:rsidRDefault="003A2875">
            <w:pPr>
              <w:pStyle w:val="TAL"/>
              <w:rPr>
                <w:rFonts w:eastAsia="Yu Mincho"/>
              </w:rPr>
            </w:pPr>
            <w:r>
              <w:rPr>
                <w:rFonts w:eastAsia="Yu Mincho" w:hint="eastAsia"/>
              </w:rPr>
              <w:t>NEC</w:t>
            </w:r>
          </w:p>
        </w:tc>
        <w:tc>
          <w:tcPr>
            <w:tcW w:w="2067" w:type="dxa"/>
          </w:tcPr>
          <w:p w14:paraId="1954EAAB" w14:textId="77777777" w:rsidR="00C241EF" w:rsidRDefault="003A2875">
            <w:pPr>
              <w:pStyle w:val="TAL"/>
              <w:rPr>
                <w:rFonts w:eastAsia="Yu Mincho"/>
              </w:rPr>
            </w:pPr>
            <w:r>
              <w:rPr>
                <w:rFonts w:eastAsia="Yu Mincho" w:hint="eastAsia"/>
              </w:rPr>
              <w:t>Yes</w:t>
            </w:r>
          </w:p>
        </w:tc>
        <w:tc>
          <w:tcPr>
            <w:tcW w:w="5697" w:type="dxa"/>
          </w:tcPr>
          <w:p w14:paraId="69BB6781" w14:textId="77777777" w:rsidR="00C241EF" w:rsidRDefault="00C241EF">
            <w:pPr>
              <w:pStyle w:val="TAL"/>
            </w:pPr>
          </w:p>
        </w:tc>
      </w:tr>
      <w:tr w:rsidR="00C241EF" w:rsidRPr="002622AD" w14:paraId="711FE628" w14:textId="77777777">
        <w:tc>
          <w:tcPr>
            <w:tcW w:w="1865" w:type="dxa"/>
          </w:tcPr>
          <w:p w14:paraId="760092DE" w14:textId="77777777" w:rsidR="00C241EF" w:rsidRDefault="003A2875">
            <w:pPr>
              <w:pStyle w:val="TAL"/>
              <w:rPr>
                <w:rFonts w:eastAsia="SimSun"/>
                <w:b/>
              </w:rPr>
            </w:pPr>
            <w:r>
              <w:rPr>
                <w:rFonts w:eastAsia="SimSun" w:hint="eastAsia"/>
                <w:b/>
                <w:lang w:val="en-US" w:eastAsia="zh-CN"/>
              </w:rPr>
              <w:t>ZTE</w:t>
            </w:r>
          </w:p>
        </w:tc>
        <w:tc>
          <w:tcPr>
            <w:tcW w:w="2067" w:type="dxa"/>
          </w:tcPr>
          <w:p w14:paraId="0F0F500E" w14:textId="77777777" w:rsidR="00C241EF" w:rsidRDefault="003A2875">
            <w:pPr>
              <w:pStyle w:val="TAL"/>
              <w:rPr>
                <w:rFonts w:eastAsia="SimSun"/>
              </w:rPr>
            </w:pPr>
            <w:r>
              <w:rPr>
                <w:rFonts w:eastAsia="SimSun" w:hint="eastAsia"/>
                <w:lang w:val="en-US" w:eastAsia="zh-CN"/>
              </w:rPr>
              <w:t>Yes</w:t>
            </w:r>
          </w:p>
        </w:tc>
        <w:tc>
          <w:tcPr>
            <w:tcW w:w="5697" w:type="dxa"/>
          </w:tcPr>
          <w:p w14:paraId="597ED0DF" w14:textId="77777777" w:rsidR="00C241EF" w:rsidRPr="00BB68B1" w:rsidRDefault="003A2875">
            <w:pPr>
              <w:pStyle w:val="TAL"/>
              <w:rPr>
                <w:rFonts w:eastAsia="SimSun"/>
                <w:lang w:val="en-US"/>
              </w:rPr>
            </w:pPr>
            <w:r>
              <w:rPr>
                <w:rFonts w:eastAsia="SimSun" w:hint="eastAsia"/>
                <w:lang w:val="en-US" w:eastAsia="zh-CN"/>
              </w:rPr>
              <w:t>Compared to our comment in Q4, for NR-DC, we think the current CG-Config-IEs can be reused, because the sending node is NR</w:t>
            </w:r>
            <w:r w:rsidR="00BE0226">
              <w:rPr>
                <w:rFonts w:eastAsia="SimSun"/>
                <w:lang w:val="en-US" w:eastAsia="zh-CN"/>
              </w:rPr>
              <w:t>,</w:t>
            </w:r>
            <w:r>
              <w:rPr>
                <w:rFonts w:eastAsia="SimSun" w:hint="eastAsia"/>
                <w:lang w:val="en-US" w:eastAsia="zh-CN"/>
              </w:rPr>
              <w:t xml:space="preserve"> same as in EN-DC.</w:t>
            </w:r>
          </w:p>
        </w:tc>
      </w:tr>
      <w:tr w:rsidR="0022363A" w:rsidRPr="00BB68B1" w14:paraId="0003F2E2" w14:textId="77777777" w:rsidTr="00D01992">
        <w:tc>
          <w:tcPr>
            <w:tcW w:w="1865" w:type="dxa"/>
          </w:tcPr>
          <w:p w14:paraId="3B0FAA12" w14:textId="77777777" w:rsidR="0022363A" w:rsidRPr="00E578E4" w:rsidRDefault="0022363A" w:rsidP="00D01992">
            <w:pPr>
              <w:pStyle w:val="TAL"/>
              <w:rPr>
                <w:rFonts w:eastAsia="Yu Mincho"/>
                <w:b/>
                <w:lang w:val="en-US"/>
              </w:rPr>
            </w:pPr>
            <w:r>
              <w:rPr>
                <w:rFonts w:eastAsia="Yu Mincho" w:hint="eastAsia"/>
                <w:b/>
                <w:lang w:val="en-US"/>
              </w:rPr>
              <w:t>DOCOMO</w:t>
            </w:r>
          </w:p>
        </w:tc>
        <w:tc>
          <w:tcPr>
            <w:tcW w:w="2067" w:type="dxa"/>
          </w:tcPr>
          <w:p w14:paraId="62FC4C6E" w14:textId="77777777" w:rsidR="0022363A" w:rsidRPr="00E578E4" w:rsidRDefault="0022363A" w:rsidP="00D01992">
            <w:pPr>
              <w:pStyle w:val="TAL"/>
              <w:rPr>
                <w:rFonts w:eastAsia="Yu Mincho"/>
                <w:lang w:val="en-US"/>
              </w:rPr>
            </w:pPr>
            <w:r>
              <w:rPr>
                <w:rFonts w:eastAsia="Yu Mincho" w:hint="eastAsia"/>
                <w:lang w:val="en-US"/>
              </w:rPr>
              <w:t>Yes</w:t>
            </w:r>
          </w:p>
        </w:tc>
        <w:tc>
          <w:tcPr>
            <w:tcW w:w="5697" w:type="dxa"/>
          </w:tcPr>
          <w:p w14:paraId="040CF447" w14:textId="77777777" w:rsidR="0022363A" w:rsidRPr="00BB68B1" w:rsidRDefault="0022363A" w:rsidP="00D01992">
            <w:pPr>
              <w:pStyle w:val="TAL"/>
              <w:rPr>
                <w:rFonts w:eastAsia="SimSun"/>
                <w:lang w:val="en-US"/>
              </w:rPr>
            </w:pPr>
          </w:p>
        </w:tc>
      </w:tr>
      <w:tr w:rsidR="00C241EF" w:rsidRPr="00D87373" w14:paraId="2BA06AAD" w14:textId="77777777">
        <w:tc>
          <w:tcPr>
            <w:tcW w:w="1865" w:type="dxa"/>
          </w:tcPr>
          <w:p w14:paraId="6FCD82FE" w14:textId="256F851B" w:rsidR="00C241EF" w:rsidRPr="00BB68B1" w:rsidRDefault="00954456">
            <w:pPr>
              <w:pStyle w:val="TAL"/>
              <w:rPr>
                <w:rFonts w:eastAsia="SimSun"/>
                <w:b/>
                <w:lang w:val="en-US"/>
              </w:rPr>
            </w:pPr>
            <w:r>
              <w:rPr>
                <w:rFonts w:eastAsia="SimSun"/>
                <w:b/>
                <w:lang w:val="en-US"/>
              </w:rPr>
              <w:t>Samsung</w:t>
            </w:r>
          </w:p>
        </w:tc>
        <w:tc>
          <w:tcPr>
            <w:tcW w:w="2067" w:type="dxa"/>
          </w:tcPr>
          <w:p w14:paraId="3A272ADB" w14:textId="4252336D" w:rsidR="00C241EF" w:rsidRPr="00BB68B1" w:rsidRDefault="00954456">
            <w:pPr>
              <w:pStyle w:val="TAL"/>
              <w:rPr>
                <w:rFonts w:eastAsia="SimSun"/>
                <w:lang w:val="en-US"/>
              </w:rPr>
            </w:pPr>
            <w:r>
              <w:rPr>
                <w:rFonts w:eastAsia="SimSun"/>
                <w:lang w:val="en-US"/>
              </w:rPr>
              <w:t>Yes</w:t>
            </w:r>
          </w:p>
        </w:tc>
        <w:tc>
          <w:tcPr>
            <w:tcW w:w="5697" w:type="dxa"/>
          </w:tcPr>
          <w:p w14:paraId="0BA3F2A5" w14:textId="77777777" w:rsidR="00C241EF" w:rsidRPr="00BB68B1" w:rsidRDefault="00C241EF">
            <w:pPr>
              <w:pStyle w:val="TAL"/>
              <w:rPr>
                <w:rFonts w:eastAsia="SimSun"/>
                <w:lang w:val="en-US"/>
              </w:rPr>
            </w:pPr>
          </w:p>
        </w:tc>
      </w:tr>
      <w:tr w:rsidR="00C241EF" w:rsidRPr="00D87373" w14:paraId="13BFEFF7" w14:textId="77777777">
        <w:tc>
          <w:tcPr>
            <w:tcW w:w="1865" w:type="dxa"/>
          </w:tcPr>
          <w:p w14:paraId="4429344E" w14:textId="283EBD3B" w:rsidR="00C241EF" w:rsidRPr="00BB68B1" w:rsidRDefault="001319DA">
            <w:pPr>
              <w:pStyle w:val="TAL"/>
              <w:rPr>
                <w:rFonts w:eastAsia="SimSun"/>
                <w:b/>
                <w:lang w:val="en-US"/>
              </w:rPr>
            </w:pPr>
            <w:proofErr w:type="spellStart"/>
            <w:r>
              <w:rPr>
                <w:rFonts w:eastAsia="SimSun"/>
                <w:b/>
                <w:lang w:val="en-US"/>
              </w:rPr>
              <w:t>Turkcell</w:t>
            </w:r>
            <w:proofErr w:type="spellEnd"/>
          </w:p>
        </w:tc>
        <w:tc>
          <w:tcPr>
            <w:tcW w:w="2067" w:type="dxa"/>
          </w:tcPr>
          <w:p w14:paraId="7BC87CC8" w14:textId="41E0E37C" w:rsidR="00C241EF" w:rsidRPr="00BB68B1" w:rsidRDefault="001319DA">
            <w:pPr>
              <w:pStyle w:val="TAL"/>
              <w:rPr>
                <w:rFonts w:eastAsia="SimSun"/>
                <w:lang w:val="en-US"/>
              </w:rPr>
            </w:pPr>
            <w:r>
              <w:rPr>
                <w:rFonts w:eastAsia="SimSun"/>
                <w:lang w:val="en-US"/>
              </w:rPr>
              <w:t>Yes</w:t>
            </w:r>
          </w:p>
        </w:tc>
        <w:tc>
          <w:tcPr>
            <w:tcW w:w="5697" w:type="dxa"/>
          </w:tcPr>
          <w:p w14:paraId="55680CCD" w14:textId="77777777" w:rsidR="00C241EF" w:rsidRPr="00BB68B1" w:rsidRDefault="00C241EF">
            <w:pPr>
              <w:pStyle w:val="TAL"/>
              <w:rPr>
                <w:rFonts w:eastAsia="SimSun"/>
                <w:lang w:val="en-US"/>
              </w:rPr>
            </w:pPr>
          </w:p>
        </w:tc>
      </w:tr>
      <w:tr w:rsidR="00C241EF" w:rsidRPr="00D87373" w14:paraId="7CBA9020" w14:textId="77777777">
        <w:tc>
          <w:tcPr>
            <w:tcW w:w="1865" w:type="dxa"/>
          </w:tcPr>
          <w:p w14:paraId="456581E4" w14:textId="754005A7" w:rsidR="00C241EF" w:rsidRPr="00BB68B1" w:rsidRDefault="00D55DAC">
            <w:pPr>
              <w:pStyle w:val="TAL"/>
              <w:rPr>
                <w:rFonts w:eastAsia="SimSun"/>
                <w:b/>
                <w:lang w:val="en-US"/>
              </w:rPr>
            </w:pPr>
            <w:r>
              <w:rPr>
                <w:rFonts w:eastAsia="SimSun"/>
                <w:b/>
                <w:lang w:val="en-US"/>
              </w:rPr>
              <w:t>Huawei</w:t>
            </w:r>
          </w:p>
        </w:tc>
        <w:tc>
          <w:tcPr>
            <w:tcW w:w="2067" w:type="dxa"/>
          </w:tcPr>
          <w:p w14:paraId="6234D347" w14:textId="3425C12B" w:rsidR="00C241EF" w:rsidRPr="00BB68B1" w:rsidRDefault="00D55DAC">
            <w:pPr>
              <w:pStyle w:val="TAL"/>
              <w:rPr>
                <w:rFonts w:eastAsia="SimSun"/>
                <w:lang w:val="en-US"/>
              </w:rPr>
            </w:pPr>
            <w:r>
              <w:rPr>
                <w:rFonts w:eastAsia="SimSun"/>
                <w:lang w:val="en-US"/>
              </w:rPr>
              <w:t>Yes</w:t>
            </w:r>
          </w:p>
        </w:tc>
        <w:tc>
          <w:tcPr>
            <w:tcW w:w="5697" w:type="dxa"/>
          </w:tcPr>
          <w:p w14:paraId="1F9A47A0" w14:textId="77777777" w:rsidR="00C241EF" w:rsidRPr="00BB68B1" w:rsidRDefault="00C241EF">
            <w:pPr>
              <w:pStyle w:val="TAL"/>
              <w:rPr>
                <w:rFonts w:eastAsia="SimSun"/>
                <w:lang w:val="en-US"/>
              </w:rPr>
            </w:pPr>
          </w:p>
        </w:tc>
      </w:tr>
      <w:tr w:rsidR="00C241EF" w:rsidRPr="00D87373" w14:paraId="6C9EE449" w14:textId="77777777">
        <w:tc>
          <w:tcPr>
            <w:tcW w:w="1865" w:type="dxa"/>
          </w:tcPr>
          <w:p w14:paraId="1C381503" w14:textId="77777777" w:rsidR="00C241EF" w:rsidRPr="00BB68B1" w:rsidRDefault="00C241EF">
            <w:pPr>
              <w:pStyle w:val="TAL"/>
              <w:rPr>
                <w:b/>
                <w:lang w:val="en-US"/>
              </w:rPr>
            </w:pPr>
          </w:p>
        </w:tc>
        <w:tc>
          <w:tcPr>
            <w:tcW w:w="2067" w:type="dxa"/>
          </w:tcPr>
          <w:p w14:paraId="2E8AD175" w14:textId="77777777" w:rsidR="00C241EF" w:rsidRPr="00DA14C6" w:rsidRDefault="00C241EF">
            <w:pPr>
              <w:pStyle w:val="TAL"/>
              <w:rPr>
                <w:lang w:val="en-US"/>
              </w:rPr>
            </w:pPr>
          </w:p>
        </w:tc>
        <w:tc>
          <w:tcPr>
            <w:tcW w:w="5697" w:type="dxa"/>
          </w:tcPr>
          <w:p w14:paraId="1E924647" w14:textId="77777777" w:rsidR="00C241EF" w:rsidRPr="00DA14C6" w:rsidRDefault="00C241EF">
            <w:pPr>
              <w:pStyle w:val="TAL"/>
              <w:rPr>
                <w:lang w:val="en-US"/>
              </w:rPr>
            </w:pPr>
          </w:p>
        </w:tc>
      </w:tr>
      <w:tr w:rsidR="00C241EF" w:rsidRPr="00D87373" w14:paraId="2A8E69CC" w14:textId="77777777">
        <w:tc>
          <w:tcPr>
            <w:tcW w:w="1865" w:type="dxa"/>
          </w:tcPr>
          <w:p w14:paraId="26A8C433" w14:textId="77777777" w:rsidR="00C241EF" w:rsidRPr="00BB68B1" w:rsidRDefault="00C241EF">
            <w:pPr>
              <w:pStyle w:val="TAL"/>
              <w:rPr>
                <w:b/>
                <w:lang w:val="en-US"/>
              </w:rPr>
            </w:pPr>
          </w:p>
        </w:tc>
        <w:tc>
          <w:tcPr>
            <w:tcW w:w="2067" w:type="dxa"/>
          </w:tcPr>
          <w:p w14:paraId="337B9FC9" w14:textId="77777777" w:rsidR="00C241EF" w:rsidRPr="00BB68B1" w:rsidRDefault="00C241EF">
            <w:pPr>
              <w:pStyle w:val="TAL"/>
              <w:rPr>
                <w:rFonts w:eastAsia="Malgun Gothic"/>
                <w:lang w:val="en-US"/>
              </w:rPr>
            </w:pPr>
          </w:p>
        </w:tc>
        <w:tc>
          <w:tcPr>
            <w:tcW w:w="5697" w:type="dxa"/>
          </w:tcPr>
          <w:p w14:paraId="28ADB1E5" w14:textId="77777777" w:rsidR="00C241EF" w:rsidRPr="00BB68B1" w:rsidRDefault="00C241EF">
            <w:pPr>
              <w:pStyle w:val="TAL"/>
              <w:rPr>
                <w:lang w:val="en-US"/>
              </w:rPr>
            </w:pPr>
          </w:p>
        </w:tc>
      </w:tr>
      <w:tr w:rsidR="00C241EF" w:rsidRPr="00D87373" w14:paraId="0A8FAD20" w14:textId="77777777">
        <w:tc>
          <w:tcPr>
            <w:tcW w:w="1865" w:type="dxa"/>
          </w:tcPr>
          <w:p w14:paraId="347D7527" w14:textId="77777777" w:rsidR="00C241EF" w:rsidRPr="00BB68B1" w:rsidRDefault="00C241EF">
            <w:pPr>
              <w:pStyle w:val="TAL"/>
              <w:rPr>
                <w:b/>
                <w:lang w:val="en-US"/>
              </w:rPr>
            </w:pPr>
          </w:p>
        </w:tc>
        <w:tc>
          <w:tcPr>
            <w:tcW w:w="2067" w:type="dxa"/>
          </w:tcPr>
          <w:p w14:paraId="4C041BEE" w14:textId="77777777" w:rsidR="00C241EF" w:rsidRPr="00DA14C6" w:rsidRDefault="00C241EF">
            <w:pPr>
              <w:pStyle w:val="TAL"/>
              <w:rPr>
                <w:lang w:val="en-US"/>
              </w:rPr>
            </w:pPr>
          </w:p>
        </w:tc>
        <w:tc>
          <w:tcPr>
            <w:tcW w:w="5697" w:type="dxa"/>
          </w:tcPr>
          <w:p w14:paraId="54B04D3B" w14:textId="77777777" w:rsidR="00C241EF" w:rsidRPr="00DA14C6" w:rsidRDefault="00C241EF">
            <w:pPr>
              <w:pStyle w:val="TAL"/>
              <w:rPr>
                <w:lang w:val="en-US"/>
              </w:rPr>
            </w:pPr>
          </w:p>
        </w:tc>
      </w:tr>
    </w:tbl>
    <w:p w14:paraId="44F14C30" w14:textId="77777777" w:rsidR="00C241EF" w:rsidRPr="00DA14C6" w:rsidRDefault="00C241EF"/>
    <w:p w14:paraId="7804A3AD" w14:textId="77777777" w:rsidR="00C241EF" w:rsidRPr="00417EB4" w:rsidRDefault="003A2875">
      <w:pPr>
        <w:pStyle w:val="BodyText"/>
        <w:rPr>
          <w:lang w:val="en-US"/>
        </w:rPr>
      </w:pPr>
      <w:r w:rsidRPr="00417EB4">
        <w:rPr>
          <w:lang w:val="en-US"/>
        </w:rPr>
        <w:t>Companies are welcome to comment on current issues or propose new fields below.</w:t>
      </w:r>
    </w:p>
    <w:p w14:paraId="650826AC" w14:textId="77777777" w:rsidR="00C241EF" w:rsidRPr="00417EB4" w:rsidRDefault="00C241EF">
      <w:pPr>
        <w:rPr>
          <w:lang w:val="en-US"/>
        </w:rPr>
      </w:pPr>
    </w:p>
    <w:tbl>
      <w:tblPr>
        <w:tblStyle w:val="TableGrid"/>
        <w:tblW w:w="9629" w:type="dxa"/>
        <w:tblLayout w:type="fixed"/>
        <w:tblLook w:val="04A0" w:firstRow="1" w:lastRow="0" w:firstColumn="1" w:lastColumn="0" w:noHBand="0" w:noVBand="1"/>
      </w:tblPr>
      <w:tblGrid>
        <w:gridCol w:w="1865"/>
        <w:gridCol w:w="2067"/>
        <w:gridCol w:w="5697"/>
      </w:tblGrid>
      <w:tr w:rsidR="00C241EF" w14:paraId="11310AA2" w14:textId="77777777">
        <w:tc>
          <w:tcPr>
            <w:tcW w:w="1865" w:type="dxa"/>
            <w:shd w:val="clear" w:color="auto" w:fill="D9D9D9" w:themeFill="background1" w:themeFillShade="D9"/>
          </w:tcPr>
          <w:p w14:paraId="04C07406" w14:textId="77777777" w:rsidR="00C241EF" w:rsidRDefault="003A2875">
            <w:pPr>
              <w:pStyle w:val="TAH"/>
            </w:pPr>
            <w:r>
              <w:t>Company</w:t>
            </w:r>
          </w:p>
        </w:tc>
        <w:tc>
          <w:tcPr>
            <w:tcW w:w="2067" w:type="dxa"/>
            <w:shd w:val="clear" w:color="auto" w:fill="D9D9D9" w:themeFill="background1" w:themeFillShade="D9"/>
          </w:tcPr>
          <w:p w14:paraId="662FADFE" w14:textId="77777777" w:rsidR="00C241EF" w:rsidRDefault="003A2875">
            <w:pPr>
              <w:pStyle w:val="TAH"/>
            </w:pPr>
            <w:r>
              <w:t>Issue/Field</w:t>
            </w:r>
          </w:p>
        </w:tc>
        <w:tc>
          <w:tcPr>
            <w:tcW w:w="5697" w:type="dxa"/>
            <w:shd w:val="clear" w:color="auto" w:fill="D9D9D9" w:themeFill="background1" w:themeFillShade="D9"/>
          </w:tcPr>
          <w:p w14:paraId="4E32E2BB" w14:textId="77777777" w:rsidR="00C241EF" w:rsidRDefault="003A2875">
            <w:pPr>
              <w:pStyle w:val="TAH"/>
            </w:pPr>
            <w:r>
              <w:t>Comments</w:t>
            </w:r>
          </w:p>
        </w:tc>
      </w:tr>
      <w:tr w:rsidR="0006593B" w:rsidRPr="002622AD" w14:paraId="6B956742" w14:textId="77777777">
        <w:tc>
          <w:tcPr>
            <w:tcW w:w="1865" w:type="dxa"/>
          </w:tcPr>
          <w:p w14:paraId="2171B581" w14:textId="278D0948" w:rsidR="0006593B" w:rsidRDefault="0006593B" w:rsidP="0006593B">
            <w:pPr>
              <w:pStyle w:val="TAL"/>
            </w:pPr>
            <w:r>
              <w:t>Ericsson</w:t>
            </w:r>
          </w:p>
        </w:tc>
        <w:tc>
          <w:tcPr>
            <w:tcW w:w="2067" w:type="dxa"/>
          </w:tcPr>
          <w:p w14:paraId="224CE8BC" w14:textId="68A9C8B3" w:rsidR="0006593B" w:rsidRDefault="0006593B" w:rsidP="0006593B">
            <w:pPr>
              <w:pStyle w:val="TAL"/>
            </w:pPr>
            <w:proofErr w:type="spellStart"/>
            <w:r>
              <w:t>drx-InfoSCG</w:t>
            </w:r>
            <w:proofErr w:type="spellEnd"/>
          </w:p>
        </w:tc>
        <w:tc>
          <w:tcPr>
            <w:tcW w:w="5697" w:type="dxa"/>
          </w:tcPr>
          <w:p w14:paraId="5485680C" w14:textId="15A00AAD" w:rsidR="0006593B" w:rsidRDefault="0006593B" w:rsidP="0006593B">
            <w:pPr>
              <w:pStyle w:val="TAL"/>
              <w:rPr>
                <w:lang w:val="en-US"/>
              </w:rPr>
            </w:pPr>
            <w:r w:rsidRPr="00DA14C6">
              <w:rPr>
                <w:lang w:val="en-US"/>
              </w:rPr>
              <w:t>This field contains the NR IE DRX-info, which codepoints for long and short DRX cycle is a superset of the EUTRA codepoints. This field can be reused for all MR-DC option.</w:t>
            </w:r>
          </w:p>
          <w:p w14:paraId="37C64685" w14:textId="77777777" w:rsidR="005503E6" w:rsidRPr="00DA14C6" w:rsidRDefault="005503E6" w:rsidP="0006593B">
            <w:pPr>
              <w:pStyle w:val="TAL"/>
              <w:rPr>
                <w:lang w:val="en-US"/>
              </w:rPr>
            </w:pPr>
          </w:p>
          <w:p w14:paraId="5CEC2D5E" w14:textId="1CF57937" w:rsidR="0006593B" w:rsidRPr="00DA14C6" w:rsidRDefault="0006593B" w:rsidP="0006593B">
            <w:pPr>
              <w:pStyle w:val="TAL"/>
              <w:rPr>
                <w:lang w:val="en-US"/>
              </w:rPr>
            </w:pPr>
            <w:r w:rsidRPr="00DA14C6">
              <w:rPr>
                <w:lang w:val="en-US"/>
              </w:rPr>
              <w:t>NOTE Since the field is already present in the current version of the specification, a field description is added in the draft CR on INM to clarify this aspect.</w:t>
            </w:r>
          </w:p>
        </w:tc>
      </w:tr>
      <w:tr w:rsidR="0006593B" w:rsidRPr="002622AD" w14:paraId="2E136541" w14:textId="77777777">
        <w:tc>
          <w:tcPr>
            <w:tcW w:w="1865" w:type="dxa"/>
          </w:tcPr>
          <w:p w14:paraId="5DA72F55" w14:textId="77777777" w:rsidR="0006593B" w:rsidRDefault="0006593B" w:rsidP="0006593B">
            <w:pPr>
              <w:pStyle w:val="TAL"/>
              <w:rPr>
                <w:rFonts w:eastAsia="SimSun"/>
              </w:rPr>
            </w:pPr>
            <w:r>
              <w:rPr>
                <w:rFonts w:eastAsia="SimSun" w:hint="eastAsia"/>
                <w:lang w:val="en-US" w:eastAsia="zh-CN"/>
              </w:rPr>
              <w:t>ZTE</w:t>
            </w:r>
          </w:p>
        </w:tc>
        <w:tc>
          <w:tcPr>
            <w:tcW w:w="2067" w:type="dxa"/>
          </w:tcPr>
          <w:p w14:paraId="71CFC07E" w14:textId="77777777" w:rsidR="0006593B" w:rsidRDefault="0006593B" w:rsidP="0006593B">
            <w:pPr>
              <w:pStyle w:val="TAL"/>
              <w:rPr>
                <w:rFonts w:eastAsia="SimSun"/>
              </w:rPr>
            </w:pPr>
            <w:proofErr w:type="spellStart"/>
            <w:r>
              <w:rPr>
                <w:rFonts w:eastAsia="SimSun" w:hint="eastAsia"/>
                <w:lang w:val="en-US" w:eastAsia="zh-CN"/>
              </w:rPr>
              <w:t>drx-InfoSCG</w:t>
            </w:r>
            <w:proofErr w:type="spellEnd"/>
          </w:p>
        </w:tc>
        <w:tc>
          <w:tcPr>
            <w:tcW w:w="5697" w:type="dxa"/>
          </w:tcPr>
          <w:p w14:paraId="0442E6E1" w14:textId="77777777" w:rsidR="005503E6" w:rsidRDefault="0006593B" w:rsidP="0006593B">
            <w:pPr>
              <w:pStyle w:val="TAL"/>
              <w:rPr>
                <w:rFonts w:eastAsia="SimSun"/>
                <w:lang w:val="en-US" w:eastAsia="zh-CN"/>
              </w:rPr>
            </w:pPr>
            <w:r>
              <w:rPr>
                <w:rFonts w:eastAsia="SimSun" w:hint="eastAsia"/>
                <w:lang w:val="en-US" w:eastAsia="zh-CN"/>
              </w:rPr>
              <w:t xml:space="preserve">We think </w:t>
            </w:r>
            <w:proofErr w:type="spellStart"/>
            <w:r>
              <w:rPr>
                <w:rFonts w:eastAsia="SimSun" w:hint="eastAsia"/>
                <w:lang w:val="en-US" w:eastAsia="zh-CN"/>
              </w:rPr>
              <w:t>slotOffset</w:t>
            </w:r>
            <w:proofErr w:type="spellEnd"/>
            <w:r>
              <w:rPr>
                <w:rFonts w:eastAsia="SimSun" w:hint="eastAsia"/>
                <w:lang w:val="en-US" w:eastAsia="zh-CN"/>
              </w:rPr>
              <w:t xml:space="preserve"> is missing in current </w:t>
            </w:r>
            <w:proofErr w:type="spellStart"/>
            <w:r>
              <w:rPr>
                <w:rFonts w:eastAsia="SimSun" w:hint="eastAsia"/>
                <w:lang w:val="en-US" w:eastAsia="zh-CN"/>
              </w:rPr>
              <w:t>drx-InfoSCG</w:t>
            </w:r>
            <w:proofErr w:type="spellEnd"/>
            <w:r>
              <w:rPr>
                <w:rFonts w:eastAsia="SimSun" w:hint="eastAsia"/>
                <w:lang w:val="en-US" w:eastAsia="zh-CN"/>
              </w:rPr>
              <w:t xml:space="preserve"> field. For NR-DC, the DRX alignment between MN and SN can be more precise.</w:t>
            </w:r>
          </w:p>
          <w:p w14:paraId="573508A8" w14:textId="33EC1DE0" w:rsidR="0006593B" w:rsidRDefault="0006593B" w:rsidP="0006593B">
            <w:pPr>
              <w:pStyle w:val="TAL"/>
              <w:rPr>
                <w:rFonts w:eastAsia="SimSun"/>
                <w:lang w:val="en-US" w:eastAsia="zh-CN"/>
              </w:rPr>
            </w:pPr>
            <w:r>
              <w:rPr>
                <w:rFonts w:eastAsia="SimSun" w:hint="eastAsia"/>
                <w:lang w:val="en-US" w:eastAsia="zh-CN"/>
              </w:rPr>
              <w:t xml:space="preserve"> </w:t>
            </w:r>
          </w:p>
          <w:p w14:paraId="4A18A233" w14:textId="50323F1E" w:rsidR="00E75ADB" w:rsidRPr="00BB68B1" w:rsidRDefault="00E75ADB" w:rsidP="0006593B">
            <w:pPr>
              <w:pStyle w:val="TAL"/>
              <w:rPr>
                <w:rFonts w:eastAsia="SimSun"/>
                <w:lang w:val="en-US"/>
              </w:rPr>
            </w:pPr>
            <w:r>
              <w:rPr>
                <w:rFonts w:eastAsia="SimSun"/>
                <w:lang w:val="en-US" w:eastAsia="zh-CN"/>
              </w:rPr>
              <w:t xml:space="preserve">Ericsson: We agree that </w:t>
            </w:r>
            <w:proofErr w:type="spellStart"/>
            <w:r>
              <w:rPr>
                <w:rFonts w:eastAsia="SimSun"/>
                <w:lang w:val="en-US" w:eastAsia="zh-CN"/>
              </w:rPr>
              <w:t>slotOffset</w:t>
            </w:r>
            <w:proofErr w:type="spellEnd"/>
            <w:r>
              <w:rPr>
                <w:rFonts w:eastAsia="SimSun"/>
                <w:lang w:val="en-US" w:eastAsia="zh-CN"/>
              </w:rPr>
              <w:t xml:space="preserve"> within DRX-Info is missing. In our draf</w:t>
            </w:r>
            <w:r w:rsidR="004A2287">
              <w:rPr>
                <w:rFonts w:eastAsia="SimSun"/>
                <w:lang w:val="en-US" w:eastAsia="zh-CN"/>
              </w:rPr>
              <w:t>t</w:t>
            </w:r>
            <w:r>
              <w:rPr>
                <w:rFonts w:eastAsia="SimSun"/>
                <w:lang w:val="en-US" w:eastAsia="zh-CN"/>
              </w:rPr>
              <w:t xml:space="preserve"> CR on INMs for MR-DC we have added a new field, i.e., </w:t>
            </w:r>
            <w:proofErr w:type="spellStart"/>
            <w:r w:rsidRPr="009951D0">
              <w:rPr>
                <w:rFonts w:eastAsia="SimSun"/>
                <w:lang w:val="en-US" w:eastAsia="zh-CN"/>
              </w:rPr>
              <w:t>drx-ConfigSCG</w:t>
            </w:r>
            <w:proofErr w:type="spellEnd"/>
            <w:r>
              <w:rPr>
                <w:rFonts w:eastAsia="SimSun"/>
                <w:lang w:val="en-US" w:eastAsia="zh-CN"/>
              </w:rPr>
              <w:t>, that is pointing to DRX-Config (i.e., that includes the complete DRX configuration).</w:t>
            </w:r>
          </w:p>
        </w:tc>
      </w:tr>
      <w:tr w:rsidR="0006593B" w:rsidRPr="002622AD" w14:paraId="4CC2BFEF" w14:textId="77777777">
        <w:tc>
          <w:tcPr>
            <w:tcW w:w="1865" w:type="dxa"/>
          </w:tcPr>
          <w:p w14:paraId="39204994" w14:textId="77777777" w:rsidR="0006593B" w:rsidRDefault="0006593B" w:rsidP="0006593B">
            <w:pPr>
              <w:pStyle w:val="TAL"/>
              <w:rPr>
                <w:rFonts w:eastAsia="SimSun"/>
                <w:b/>
              </w:rPr>
            </w:pPr>
            <w:r w:rsidRPr="002240EA">
              <w:rPr>
                <w:rFonts w:eastAsia="SimSun"/>
                <w:bCs/>
              </w:rPr>
              <w:t>ZTE</w:t>
            </w:r>
          </w:p>
        </w:tc>
        <w:tc>
          <w:tcPr>
            <w:tcW w:w="2067" w:type="dxa"/>
          </w:tcPr>
          <w:p w14:paraId="26B379E0" w14:textId="77777777" w:rsidR="0006593B" w:rsidRDefault="0006593B" w:rsidP="0006593B">
            <w:pPr>
              <w:pStyle w:val="TAL"/>
              <w:rPr>
                <w:rFonts w:eastAsia="SimSun"/>
              </w:rPr>
            </w:pPr>
            <w:proofErr w:type="spellStart"/>
            <w:r>
              <w:rPr>
                <w:rFonts w:eastAsia="SimSun"/>
              </w:rPr>
              <w:t>needForGaps</w:t>
            </w:r>
            <w:proofErr w:type="spellEnd"/>
          </w:p>
        </w:tc>
        <w:tc>
          <w:tcPr>
            <w:tcW w:w="5697" w:type="dxa"/>
          </w:tcPr>
          <w:p w14:paraId="4E574850" w14:textId="4C8C3495" w:rsidR="0006593B" w:rsidRDefault="0006593B" w:rsidP="0006593B">
            <w:pPr>
              <w:pStyle w:val="TAL"/>
              <w:rPr>
                <w:rFonts w:eastAsia="SimSun"/>
                <w:lang w:val="en-US" w:eastAsia="zh-CN"/>
              </w:rPr>
            </w:pPr>
            <w:r>
              <w:rPr>
                <w:rFonts w:eastAsia="SimSun" w:hint="eastAsia"/>
                <w:lang w:val="en-US" w:eastAsia="zh-CN"/>
              </w:rPr>
              <w:t>Regarding the rapporteur</w:t>
            </w:r>
            <w:r>
              <w:rPr>
                <w:rFonts w:eastAsia="SimSun"/>
                <w:lang w:val="en-US" w:eastAsia="zh-CN"/>
              </w:rPr>
              <w:t>’</w:t>
            </w:r>
            <w:r>
              <w:rPr>
                <w:rFonts w:eastAsia="SimSun" w:hint="eastAsia"/>
                <w:lang w:val="en-US" w:eastAsia="zh-CN"/>
              </w:rPr>
              <w:t>s explanation of this field in section 2.2, in our understanding, this field is not needed in NR-DC according to the RAN2 agreement.</w:t>
            </w:r>
          </w:p>
          <w:p w14:paraId="39CA10EB" w14:textId="77777777" w:rsidR="005503E6" w:rsidRPr="00BB68B1" w:rsidRDefault="005503E6" w:rsidP="0006593B">
            <w:pPr>
              <w:pStyle w:val="TAL"/>
              <w:rPr>
                <w:rFonts w:eastAsia="SimSun"/>
                <w:lang w:val="en-US"/>
              </w:rPr>
            </w:pPr>
          </w:p>
          <w:p w14:paraId="0430A1B5" w14:textId="17F7EA94" w:rsidR="0006593B" w:rsidRDefault="0006593B" w:rsidP="0006593B">
            <w:pPr>
              <w:pStyle w:val="TAL"/>
              <w:rPr>
                <w:rFonts w:eastAsia="SimSun"/>
                <w:lang w:val="en-US" w:eastAsia="zh-CN"/>
              </w:rPr>
            </w:pPr>
            <w:r>
              <w:rPr>
                <w:rFonts w:eastAsia="SimSun" w:hint="eastAsia"/>
                <w:lang w:val="en-US" w:eastAsia="zh-CN"/>
              </w:rPr>
              <w:t xml:space="preserve">For NR-DC, </w:t>
            </w:r>
            <w:r>
              <w:rPr>
                <w:rFonts w:eastAsia="SimSun"/>
                <w:lang w:val="en-US" w:eastAsia="zh-CN"/>
              </w:rPr>
              <w:t>“</w:t>
            </w:r>
            <w:proofErr w:type="spellStart"/>
            <w:r w:rsidRPr="00BB68B1">
              <w:rPr>
                <w:lang w:val="en-US"/>
              </w:rPr>
              <w:t>measuredFrequenciesSN</w:t>
            </w:r>
            <w:proofErr w:type="spellEnd"/>
            <w:r>
              <w:rPr>
                <w:rFonts w:eastAsia="SimSun"/>
                <w:lang w:val="en-US" w:eastAsia="zh-CN"/>
              </w:rPr>
              <w:t>”</w:t>
            </w:r>
            <w:r>
              <w:rPr>
                <w:rFonts w:eastAsia="SimSun" w:hint="eastAsia"/>
                <w:lang w:val="en-US" w:eastAsia="zh-CN"/>
              </w:rPr>
              <w:t xml:space="preserve"> field is reused to inform MN about the measured NR frequencies, so MN can generate suitable gap location.</w:t>
            </w:r>
          </w:p>
          <w:p w14:paraId="1CEEF620" w14:textId="77777777" w:rsidR="005503E6" w:rsidRDefault="005503E6" w:rsidP="0006593B">
            <w:pPr>
              <w:pStyle w:val="TAL"/>
              <w:rPr>
                <w:rFonts w:eastAsia="SimSun"/>
                <w:lang w:val="en-US" w:eastAsia="zh-CN"/>
              </w:rPr>
            </w:pPr>
          </w:p>
          <w:p w14:paraId="057DF8E9" w14:textId="2DB879FB" w:rsidR="00D4707E" w:rsidRPr="00BB68B1" w:rsidRDefault="00D4707E" w:rsidP="0006593B">
            <w:pPr>
              <w:pStyle w:val="TAL"/>
              <w:rPr>
                <w:rFonts w:eastAsia="SimSun"/>
                <w:lang w:val="en-US"/>
              </w:rPr>
            </w:pPr>
            <w:r>
              <w:rPr>
                <w:rFonts w:eastAsia="SimSun"/>
                <w:lang w:val="en-US" w:eastAsia="zh-CN"/>
              </w:rPr>
              <w:t xml:space="preserve">Ericsson: To avoid such confusion, in our draft CR on INMs </w:t>
            </w:r>
            <w:r w:rsidRPr="009951D0">
              <w:rPr>
                <w:rFonts w:eastAsia="SimSun"/>
                <w:lang w:val="en-US" w:eastAsia="zh-CN"/>
              </w:rPr>
              <w:t xml:space="preserve">in </w:t>
            </w:r>
            <w:r>
              <w:rPr>
                <w:rFonts w:eastAsia="SimSun"/>
                <w:lang w:val="en-US" w:eastAsia="zh-CN"/>
              </w:rPr>
              <w:t>each</w:t>
            </w:r>
            <w:r w:rsidRPr="009951D0">
              <w:rPr>
                <w:rFonts w:eastAsia="SimSun"/>
                <w:lang w:val="en-US" w:eastAsia="zh-CN"/>
              </w:rPr>
              <w:t xml:space="preserve"> field description we have added a clarification on if a certain field is </w:t>
            </w:r>
            <w:r w:rsidR="0099391A">
              <w:rPr>
                <w:rFonts w:eastAsia="SimSun"/>
                <w:lang w:val="en-US" w:eastAsia="zh-CN"/>
              </w:rPr>
              <w:t>(</w:t>
            </w:r>
            <w:r w:rsidRPr="009951D0">
              <w:rPr>
                <w:rFonts w:eastAsia="SimSun"/>
                <w:lang w:val="en-US" w:eastAsia="zh-CN"/>
              </w:rPr>
              <w:t>not</w:t>
            </w:r>
            <w:r w:rsidR="0099391A">
              <w:rPr>
                <w:rFonts w:eastAsia="SimSun"/>
                <w:lang w:val="en-US" w:eastAsia="zh-CN"/>
              </w:rPr>
              <w:t>)</w:t>
            </w:r>
            <w:r w:rsidRPr="009951D0">
              <w:rPr>
                <w:rFonts w:eastAsia="SimSun"/>
                <w:lang w:val="en-US" w:eastAsia="zh-CN"/>
              </w:rPr>
              <w:t xml:space="preserve"> supported for a given MR-DC option.</w:t>
            </w:r>
          </w:p>
        </w:tc>
      </w:tr>
      <w:tr w:rsidR="0006593B" w:rsidRPr="002622AD" w14:paraId="423FAC58" w14:textId="77777777">
        <w:tc>
          <w:tcPr>
            <w:tcW w:w="1865" w:type="dxa"/>
          </w:tcPr>
          <w:p w14:paraId="664A23FD" w14:textId="77777777" w:rsidR="0006593B" w:rsidRPr="00BB68B1" w:rsidRDefault="0006593B" w:rsidP="0006593B">
            <w:pPr>
              <w:pStyle w:val="TAL"/>
              <w:rPr>
                <w:rFonts w:eastAsia="SimSun"/>
                <w:b/>
                <w:lang w:val="en-US"/>
              </w:rPr>
            </w:pPr>
          </w:p>
        </w:tc>
        <w:tc>
          <w:tcPr>
            <w:tcW w:w="2067" w:type="dxa"/>
          </w:tcPr>
          <w:p w14:paraId="45539DE4" w14:textId="77777777" w:rsidR="0006593B" w:rsidRPr="00BB68B1" w:rsidRDefault="0006593B" w:rsidP="0006593B">
            <w:pPr>
              <w:pStyle w:val="TAL"/>
              <w:rPr>
                <w:rFonts w:eastAsia="SimSun"/>
                <w:lang w:val="en-US"/>
              </w:rPr>
            </w:pPr>
          </w:p>
        </w:tc>
        <w:tc>
          <w:tcPr>
            <w:tcW w:w="5697" w:type="dxa"/>
          </w:tcPr>
          <w:p w14:paraId="33DD0CC5" w14:textId="77777777" w:rsidR="0006593B" w:rsidRPr="00BB68B1" w:rsidRDefault="0006593B" w:rsidP="0006593B">
            <w:pPr>
              <w:pStyle w:val="TAL"/>
              <w:rPr>
                <w:rFonts w:eastAsia="SimSun"/>
                <w:lang w:val="en-US"/>
              </w:rPr>
            </w:pPr>
          </w:p>
        </w:tc>
      </w:tr>
      <w:tr w:rsidR="0006593B" w:rsidRPr="002622AD" w14:paraId="077A0D71" w14:textId="77777777">
        <w:tc>
          <w:tcPr>
            <w:tcW w:w="1865" w:type="dxa"/>
          </w:tcPr>
          <w:p w14:paraId="1FC39073" w14:textId="77777777" w:rsidR="0006593B" w:rsidRPr="00BB68B1" w:rsidRDefault="0006593B" w:rsidP="0006593B">
            <w:pPr>
              <w:pStyle w:val="TAL"/>
              <w:rPr>
                <w:rFonts w:eastAsia="SimSun"/>
                <w:b/>
                <w:lang w:val="en-US"/>
              </w:rPr>
            </w:pPr>
          </w:p>
        </w:tc>
        <w:tc>
          <w:tcPr>
            <w:tcW w:w="2067" w:type="dxa"/>
          </w:tcPr>
          <w:p w14:paraId="2C895582" w14:textId="77777777" w:rsidR="0006593B" w:rsidRPr="00BB68B1" w:rsidRDefault="0006593B" w:rsidP="0006593B">
            <w:pPr>
              <w:pStyle w:val="TAL"/>
              <w:rPr>
                <w:rFonts w:eastAsia="SimSun"/>
                <w:lang w:val="en-US"/>
              </w:rPr>
            </w:pPr>
          </w:p>
        </w:tc>
        <w:tc>
          <w:tcPr>
            <w:tcW w:w="5697" w:type="dxa"/>
          </w:tcPr>
          <w:p w14:paraId="2BA22BE0" w14:textId="77777777" w:rsidR="0006593B" w:rsidRPr="00BB68B1" w:rsidRDefault="0006593B" w:rsidP="0006593B">
            <w:pPr>
              <w:pStyle w:val="TAL"/>
              <w:rPr>
                <w:rFonts w:eastAsia="SimSun"/>
                <w:lang w:val="en-US"/>
              </w:rPr>
            </w:pPr>
          </w:p>
        </w:tc>
      </w:tr>
      <w:tr w:rsidR="0006593B" w:rsidRPr="002622AD" w14:paraId="7C76F377" w14:textId="77777777">
        <w:tc>
          <w:tcPr>
            <w:tcW w:w="1865" w:type="dxa"/>
          </w:tcPr>
          <w:p w14:paraId="70624C17" w14:textId="77777777" w:rsidR="0006593B" w:rsidRPr="00BB68B1" w:rsidRDefault="0006593B" w:rsidP="0006593B">
            <w:pPr>
              <w:pStyle w:val="TAL"/>
              <w:rPr>
                <w:rFonts w:eastAsia="SimSun"/>
                <w:b/>
                <w:lang w:val="en-US"/>
              </w:rPr>
            </w:pPr>
          </w:p>
        </w:tc>
        <w:tc>
          <w:tcPr>
            <w:tcW w:w="2067" w:type="dxa"/>
          </w:tcPr>
          <w:p w14:paraId="060DF65C" w14:textId="77777777" w:rsidR="0006593B" w:rsidRPr="00BB68B1" w:rsidRDefault="0006593B" w:rsidP="0006593B">
            <w:pPr>
              <w:pStyle w:val="TAL"/>
              <w:rPr>
                <w:rFonts w:eastAsia="SimSun"/>
                <w:lang w:val="en-US"/>
              </w:rPr>
            </w:pPr>
          </w:p>
        </w:tc>
        <w:tc>
          <w:tcPr>
            <w:tcW w:w="5697" w:type="dxa"/>
          </w:tcPr>
          <w:p w14:paraId="60B0DF64" w14:textId="77777777" w:rsidR="0006593B" w:rsidRPr="00BB68B1" w:rsidRDefault="0006593B" w:rsidP="0006593B">
            <w:pPr>
              <w:pStyle w:val="TAL"/>
              <w:rPr>
                <w:rFonts w:eastAsia="SimSun"/>
                <w:lang w:val="en-US"/>
              </w:rPr>
            </w:pPr>
          </w:p>
        </w:tc>
      </w:tr>
      <w:tr w:rsidR="0006593B" w:rsidRPr="002622AD" w14:paraId="566C7C15" w14:textId="77777777">
        <w:tc>
          <w:tcPr>
            <w:tcW w:w="1865" w:type="dxa"/>
          </w:tcPr>
          <w:p w14:paraId="7A670AE5" w14:textId="77777777" w:rsidR="0006593B" w:rsidRPr="00BB68B1" w:rsidRDefault="0006593B" w:rsidP="0006593B">
            <w:pPr>
              <w:pStyle w:val="TAL"/>
              <w:rPr>
                <w:b/>
                <w:lang w:val="en-US"/>
              </w:rPr>
            </w:pPr>
          </w:p>
        </w:tc>
        <w:tc>
          <w:tcPr>
            <w:tcW w:w="2067" w:type="dxa"/>
          </w:tcPr>
          <w:p w14:paraId="5E19FE55" w14:textId="77777777" w:rsidR="0006593B" w:rsidRPr="00DA14C6" w:rsidRDefault="0006593B" w:rsidP="0006593B">
            <w:pPr>
              <w:pStyle w:val="TAL"/>
              <w:rPr>
                <w:lang w:val="en-US"/>
              </w:rPr>
            </w:pPr>
          </w:p>
        </w:tc>
        <w:tc>
          <w:tcPr>
            <w:tcW w:w="5697" w:type="dxa"/>
          </w:tcPr>
          <w:p w14:paraId="263EE88F" w14:textId="77777777" w:rsidR="0006593B" w:rsidRPr="00DA14C6" w:rsidRDefault="0006593B" w:rsidP="0006593B">
            <w:pPr>
              <w:pStyle w:val="TAL"/>
              <w:rPr>
                <w:lang w:val="en-US"/>
              </w:rPr>
            </w:pPr>
          </w:p>
        </w:tc>
      </w:tr>
      <w:tr w:rsidR="0006593B" w:rsidRPr="002622AD" w14:paraId="5BD2B691" w14:textId="77777777">
        <w:tc>
          <w:tcPr>
            <w:tcW w:w="1865" w:type="dxa"/>
          </w:tcPr>
          <w:p w14:paraId="1AE10C12" w14:textId="77777777" w:rsidR="0006593B" w:rsidRPr="00BB68B1" w:rsidRDefault="0006593B" w:rsidP="0006593B">
            <w:pPr>
              <w:pStyle w:val="TAL"/>
              <w:rPr>
                <w:b/>
                <w:lang w:val="en-US"/>
              </w:rPr>
            </w:pPr>
          </w:p>
        </w:tc>
        <w:tc>
          <w:tcPr>
            <w:tcW w:w="2067" w:type="dxa"/>
          </w:tcPr>
          <w:p w14:paraId="4698CB3B" w14:textId="77777777" w:rsidR="0006593B" w:rsidRPr="00BB68B1" w:rsidRDefault="0006593B" w:rsidP="0006593B">
            <w:pPr>
              <w:pStyle w:val="TAL"/>
              <w:rPr>
                <w:rFonts w:eastAsia="Malgun Gothic"/>
                <w:lang w:val="en-US"/>
              </w:rPr>
            </w:pPr>
          </w:p>
        </w:tc>
        <w:tc>
          <w:tcPr>
            <w:tcW w:w="5697" w:type="dxa"/>
          </w:tcPr>
          <w:p w14:paraId="6EB97537" w14:textId="77777777" w:rsidR="0006593B" w:rsidRPr="00BB68B1" w:rsidRDefault="0006593B" w:rsidP="0006593B">
            <w:pPr>
              <w:pStyle w:val="TAL"/>
              <w:rPr>
                <w:lang w:val="en-US"/>
              </w:rPr>
            </w:pPr>
          </w:p>
        </w:tc>
      </w:tr>
      <w:tr w:rsidR="0006593B" w:rsidRPr="002622AD" w14:paraId="4D6D8DA2" w14:textId="77777777">
        <w:tc>
          <w:tcPr>
            <w:tcW w:w="1865" w:type="dxa"/>
          </w:tcPr>
          <w:p w14:paraId="3DB2AE9E" w14:textId="77777777" w:rsidR="0006593B" w:rsidRPr="00BB68B1" w:rsidRDefault="0006593B" w:rsidP="0006593B">
            <w:pPr>
              <w:pStyle w:val="TAL"/>
              <w:rPr>
                <w:b/>
                <w:lang w:val="en-US"/>
              </w:rPr>
            </w:pPr>
          </w:p>
        </w:tc>
        <w:tc>
          <w:tcPr>
            <w:tcW w:w="2067" w:type="dxa"/>
          </w:tcPr>
          <w:p w14:paraId="0AE1CA5A" w14:textId="77777777" w:rsidR="0006593B" w:rsidRPr="00DA14C6" w:rsidRDefault="0006593B" w:rsidP="0006593B">
            <w:pPr>
              <w:pStyle w:val="TAL"/>
              <w:rPr>
                <w:lang w:val="en-US"/>
              </w:rPr>
            </w:pPr>
          </w:p>
        </w:tc>
        <w:tc>
          <w:tcPr>
            <w:tcW w:w="5697" w:type="dxa"/>
          </w:tcPr>
          <w:p w14:paraId="131CA834" w14:textId="77777777" w:rsidR="0006593B" w:rsidRPr="00DA14C6" w:rsidRDefault="0006593B" w:rsidP="0006593B">
            <w:pPr>
              <w:pStyle w:val="TAL"/>
              <w:rPr>
                <w:lang w:val="en-US"/>
              </w:rPr>
            </w:pPr>
          </w:p>
        </w:tc>
      </w:tr>
    </w:tbl>
    <w:p w14:paraId="7EDF6946" w14:textId="2A8690E7" w:rsidR="00C241EF" w:rsidRPr="00417EB4" w:rsidRDefault="00C241EF">
      <w:pPr>
        <w:rPr>
          <w:lang w:val="en-US"/>
        </w:rPr>
      </w:pPr>
    </w:p>
    <w:p w14:paraId="3D778BEE" w14:textId="61071B38" w:rsidR="00F319B8" w:rsidRPr="00417EB4" w:rsidRDefault="002C343C" w:rsidP="002C343C">
      <w:pPr>
        <w:rPr>
          <w:lang w:val="en-US"/>
        </w:rPr>
      </w:pPr>
      <w:r w:rsidRPr="00417EB4">
        <w:rPr>
          <w:b/>
          <w:lang w:val="en-US"/>
        </w:rPr>
        <w:lastRenderedPageBreak/>
        <w:t>Rapporteur summary</w:t>
      </w:r>
      <w:r w:rsidRPr="00417EB4">
        <w:rPr>
          <w:lang w:val="en-US"/>
        </w:rPr>
        <w:t xml:space="preserve">: </w:t>
      </w:r>
      <w:r w:rsidR="00F319B8" w:rsidRPr="00417EB4">
        <w:rPr>
          <w:lang w:val="en-US"/>
        </w:rPr>
        <w:t xml:space="preserve">There was a general agreement for the proposed changes among companies. There was some discussion on detail fields and the CR has been updated to address these. </w:t>
      </w:r>
    </w:p>
    <w:p w14:paraId="179AA811" w14:textId="3C72528C" w:rsidR="002C343C" w:rsidRPr="00417EB4" w:rsidRDefault="00F319B8" w:rsidP="002C343C">
      <w:pPr>
        <w:pStyle w:val="Observation"/>
        <w:rPr>
          <w:lang w:val="en-US"/>
        </w:rPr>
      </w:pPr>
      <w:bookmarkStart w:id="12" w:name="_Toc1074934"/>
      <w:r w:rsidRPr="00417EB4">
        <w:rPr>
          <w:lang w:val="en-US"/>
        </w:rPr>
        <w:t>Companies agree</w:t>
      </w:r>
      <w:r w:rsidR="00AF7772" w:rsidRPr="00417EB4">
        <w:rPr>
          <w:lang w:val="en-US"/>
        </w:rPr>
        <w:t xml:space="preserve"> with the proposed changes to CG-Config to support NR-DC</w:t>
      </w:r>
      <w:r w:rsidR="002C343C" w:rsidRPr="00417EB4">
        <w:rPr>
          <w:lang w:val="en-US"/>
        </w:rPr>
        <w:t>.</w:t>
      </w:r>
      <w:bookmarkEnd w:id="12"/>
    </w:p>
    <w:p w14:paraId="0771B2A2" w14:textId="77777777" w:rsidR="002C343C" w:rsidRPr="00417EB4" w:rsidRDefault="002C343C">
      <w:pPr>
        <w:rPr>
          <w:lang w:val="en-US"/>
        </w:rPr>
      </w:pPr>
    </w:p>
    <w:p w14:paraId="5BD69212" w14:textId="77777777" w:rsidR="00C241EF" w:rsidRDefault="003A2875">
      <w:pPr>
        <w:pStyle w:val="Doc-title"/>
        <w:numPr>
          <w:ilvl w:val="0"/>
          <w:numId w:val="14"/>
        </w:numPr>
        <w:rPr>
          <w:rStyle w:val="Emphasis"/>
        </w:rPr>
      </w:pPr>
      <w:r>
        <w:rPr>
          <w:rStyle w:val="Emphasis"/>
        </w:rPr>
        <w:t>CG-</w:t>
      </w:r>
      <w:proofErr w:type="spellStart"/>
      <w:r>
        <w:rPr>
          <w:rStyle w:val="Emphasis"/>
        </w:rPr>
        <w:t>ConfigInfo</w:t>
      </w:r>
      <w:proofErr w:type="spellEnd"/>
    </w:p>
    <w:p w14:paraId="51AEAF41" w14:textId="77777777" w:rsidR="00C241EF" w:rsidRDefault="00C241EF">
      <w:pPr>
        <w:pStyle w:val="Doc-text2"/>
        <w:rPr>
          <w:lang w:eastAsia="en-GB"/>
        </w:rPr>
      </w:pPr>
    </w:p>
    <w:tbl>
      <w:tblPr>
        <w:tblStyle w:val="TableGrid"/>
        <w:tblW w:w="9629" w:type="dxa"/>
        <w:tblLayout w:type="fixed"/>
        <w:tblLook w:val="04A0" w:firstRow="1" w:lastRow="0" w:firstColumn="1" w:lastColumn="0" w:noHBand="0" w:noVBand="1"/>
      </w:tblPr>
      <w:tblGrid>
        <w:gridCol w:w="3519"/>
        <w:gridCol w:w="3679"/>
        <w:gridCol w:w="2431"/>
      </w:tblGrid>
      <w:tr w:rsidR="00C241EF" w14:paraId="3B956965" w14:textId="77777777">
        <w:tc>
          <w:tcPr>
            <w:tcW w:w="3519" w:type="dxa"/>
            <w:shd w:val="clear" w:color="auto" w:fill="D9D9D9" w:themeFill="background1" w:themeFillShade="D9"/>
          </w:tcPr>
          <w:p w14:paraId="35862DFA" w14:textId="77777777" w:rsidR="00C241EF" w:rsidRDefault="003A2875">
            <w:pPr>
              <w:pStyle w:val="TAL"/>
              <w:jc w:val="center"/>
              <w:rPr>
                <w:b/>
              </w:rPr>
            </w:pPr>
            <w:r>
              <w:rPr>
                <w:b/>
              </w:rPr>
              <w:t>Field</w:t>
            </w:r>
          </w:p>
        </w:tc>
        <w:tc>
          <w:tcPr>
            <w:tcW w:w="3679" w:type="dxa"/>
            <w:shd w:val="clear" w:color="auto" w:fill="D9D9D9" w:themeFill="background1" w:themeFillShade="D9"/>
          </w:tcPr>
          <w:p w14:paraId="779E8FBB" w14:textId="77777777" w:rsidR="00C241EF" w:rsidRDefault="003A2875">
            <w:pPr>
              <w:pStyle w:val="TAL"/>
              <w:jc w:val="center"/>
              <w:rPr>
                <w:b/>
              </w:rPr>
            </w:pPr>
            <w:r>
              <w:rPr>
                <w:b/>
              </w:rPr>
              <w:t>Comments</w:t>
            </w:r>
          </w:p>
        </w:tc>
        <w:tc>
          <w:tcPr>
            <w:tcW w:w="2431" w:type="dxa"/>
            <w:shd w:val="clear" w:color="auto" w:fill="D9D9D9" w:themeFill="background1" w:themeFillShade="D9"/>
          </w:tcPr>
          <w:p w14:paraId="18FCF6D1" w14:textId="77777777" w:rsidR="00C241EF" w:rsidRDefault="003A2875">
            <w:pPr>
              <w:pStyle w:val="TAL"/>
              <w:jc w:val="center"/>
              <w:rPr>
                <w:b/>
              </w:rPr>
            </w:pPr>
            <w:r>
              <w:rPr>
                <w:b/>
              </w:rPr>
              <w:t>Type of change</w:t>
            </w:r>
          </w:p>
        </w:tc>
      </w:tr>
      <w:tr w:rsidR="00C241EF" w14:paraId="0B5CBB00" w14:textId="77777777">
        <w:tc>
          <w:tcPr>
            <w:tcW w:w="9629" w:type="dxa"/>
            <w:gridSpan w:val="3"/>
            <w:shd w:val="clear" w:color="auto" w:fill="D9E2F3" w:themeFill="accent1" w:themeFillTint="33"/>
          </w:tcPr>
          <w:p w14:paraId="6DF92DBE" w14:textId="77777777" w:rsidR="00C241EF" w:rsidRDefault="003A2875">
            <w:pPr>
              <w:pStyle w:val="TAH"/>
              <w:rPr>
                <w:i/>
              </w:rPr>
            </w:pPr>
            <w:r>
              <w:rPr>
                <w:i/>
              </w:rPr>
              <w:t>CG-</w:t>
            </w:r>
            <w:proofErr w:type="spellStart"/>
            <w:r>
              <w:rPr>
                <w:i/>
              </w:rPr>
              <w:t>ConfigInfo</w:t>
            </w:r>
            <w:proofErr w:type="spellEnd"/>
          </w:p>
        </w:tc>
      </w:tr>
      <w:tr w:rsidR="00C241EF" w:rsidRPr="002622AD" w14:paraId="1078C9DE" w14:textId="77777777">
        <w:tc>
          <w:tcPr>
            <w:tcW w:w="3519" w:type="dxa"/>
          </w:tcPr>
          <w:p w14:paraId="7F7EB4E8" w14:textId="77777777" w:rsidR="00C241EF" w:rsidRDefault="003A2875">
            <w:pPr>
              <w:pStyle w:val="TAL"/>
            </w:pPr>
            <w:proofErr w:type="spellStart"/>
            <w:r>
              <w:t>maxMeasFreqsSCG</w:t>
            </w:r>
            <w:proofErr w:type="spellEnd"/>
          </w:p>
        </w:tc>
        <w:tc>
          <w:tcPr>
            <w:tcW w:w="3679" w:type="dxa"/>
          </w:tcPr>
          <w:p w14:paraId="3AEF142E" w14:textId="77777777" w:rsidR="00C241EF" w:rsidRPr="00DA14C6" w:rsidRDefault="003A2875">
            <w:pPr>
              <w:pStyle w:val="TAL"/>
              <w:rPr>
                <w:lang w:val="en-US"/>
              </w:rPr>
            </w:pPr>
            <w:r w:rsidRPr="00DA14C6">
              <w:rPr>
                <w:lang w:val="en-US"/>
              </w:rPr>
              <w:t xml:space="preserve">We intend to reuse the existing field named </w:t>
            </w:r>
            <w:proofErr w:type="spellStart"/>
            <w:r w:rsidRPr="00DA14C6">
              <w:rPr>
                <w:lang w:val="en-US"/>
              </w:rPr>
              <w:t>maxMeasFreqsSCG</w:t>
            </w:r>
            <w:proofErr w:type="spellEnd"/>
            <w:r w:rsidRPr="00DA14C6">
              <w:rPr>
                <w:color w:val="FF0000"/>
                <w:lang w:val="en-US"/>
              </w:rPr>
              <w:t>-NR</w:t>
            </w:r>
            <w:r w:rsidRPr="00DA14C6">
              <w:rPr>
                <w:lang w:val="en-US"/>
              </w:rPr>
              <w:t>. Our proposal is to delete the suffix “NR” since this field is applicable to all the MR-DC options.</w:t>
            </w:r>
          </w:p>
        </w:tc>
        <w:tc>
          <w:tcPr>
            <w:tcW w:w="2431" w:type="dxa"/>
          </w:tcPr>
          <w:p w14:paraId="00E5F1C5" w14:textId="77777777" w:rsidR="00C241EF" w:rsidRPr="00DA14C6" w:rsidRDefault="003A2875">
            <w:pPr>
              <w:pStyle w:val="TAL"/>
              <w:rPr>
                <w:lang w:val="en-US"/>
              </w:rPr>
            </w:pPr>
            <w:r w:rsidRPr="00DA14C6">
              <w:rPr>
                <w:lang w:val="en-US"/>
              </w:rPr>
              <w:t>Re-use existing field with different name</w:t>
            </w:r>
          </w:p>
        </w:tc>
      </w:tr>
      <w:tr w:rsidR="00C241EF" w:rsidRPr="002622AD" w14:paraId="6ABFD0C0" w14:textId="77777777">
        <w:tc>
          <w:tcPr>
            <w:tcW w:w="3519" w:type="dxa"/>
          </w:tcPr>
          <w:p w14:paraId="04E4FF14" w14:textId="77777777" w:rsidR="00C241EF" w:rsidRDefault="003A2875">
            <w:pPr>
              <w:pStyle w:val="TAL"/>
            </w:pPr>
            <w:proofErr w:type="spellStart"/>
            <w:r>
              <w:t>maxMeasIdentitiesSCG</w:t>
            </w:r>
            <w:proofErr w:type="spellEnd"/>
          </w:p>
        </w:tc>
        <w:tc>
          <w:tcPr>
            <w:tcW w:w="3679" w:type="dxa"/>
          </w:tcPr>
          <w:p w14:paraId="601A4E6F" w14:textId="77777777" w:rsidR="00C241EF" w:rsidRPr="00DA14C6" w:rsidRDefault="003A2875">
            <w:pPr>
              <w:pStyle w:val="TAL"/>
              <w:rPr>
                <w:lang w:val="en-US"/>
              </w:rPr>
            </w:pPr>
            <w:r w:rsidRPr="00DA14C6">
              <w:rPr>
                <w:lang w:val="en-US"/>
              </w:rPr>
              <w:t xml:space="preserve">We intend to reuse the existing field named </w:t>
            </w:r>
            <w:proofErr w:type="spellStart"/>
            <w:r w:rsidRPr="00DA14C6">
              <w:rPr>
                <w:lang w:val="en-US"/>
              </w:rPr>
              <w:t>maxMeasIdentitiesSCG</w:t>
            </w:r>
            <w:proofErr w:type="spellEnd"/>
            <w:r w:rsidRPr="00DA14C6">
              <w:rPr>
                <w:color w:val="FF0000"/>
                <w:lang w:val="en-US"/>
              </w:rPr>
              <w:t>-NR</w:t>
            </w:r>
            <w:r w:rsidRPr="00DA14C6">
              <w:rPr>
                <w:lang w:val="en-US"/>
              </w:rPr>
              <w:t>. Our proposal is to delete the suffix “NR” since this field is applicable to all the MR-DC options.</w:t>
            </w:r>
          </w:p>
        </w:tc>
        <w:tc>
          <w:tcPr>
            <w:tcW w:w="2431" w:type="dxa"/>
          </w:tcPr>
          <w:p w14:paraId="6C3FE84D" w14:textId="77777777" w:rsidR="00C241EF" w:rsidRPr="00DA14C6" w:rsidRDefault="003A2875">
            <w:pPr>
              <w:pStyle w:val="TAL"/>
              <w:rPr>
                <w:lang w:val="en-US"/>
              </w:rPr>
            </w:pPr>
            <w:r w:rsidRPr="00DA14C6">
              <w:rPr>
                <w:lang w:val="en-US"/>
              </w:rPr>
              <w:t>Re-use existing field with different name</w:t>
            </w:r>
          </w:p>
        </w:tc>
      </w:tr>
      <w:tr w:rsidR="00C241EF" w14:paraId="0AAF046E" w14:textId="77777777">
        <w:tc>
          <w:tcPr>
            <w:tcW w:w="3519" w:type="dxa"/>
          </w:tcPr>
          <w:p w14:paraId="5BB83C7A" w14:textId="77777777" w:rsidR="00C241EF" w:rsidRDefault="003A2875">
            <w:pPr>
              <w:pStyle w:val="TAL"/>
            </w:pPr>
            <w:r>
              <w:t>powerCoordinationFR2</w:t>
            </w:r>
          </w:p>
        </w:tc>
        <w:tc>
          <w:tcPr>
            <w:tcW w:w="3679" w:type="dxa"/>
          </w:tcPr>
          <w:p w14:paraId="45F4EF49" w14:textId="77777777" w:rsidR="00C241EF" w:rsidRPr="00DA14C6" w:rsidRDefault="003A2875">
            <w:pPr>
              <w:pStyle w:val="TAL"/>
              <w:rPr>
                <w:lang w:val="en-US"/>
              </w:rPr>
            </w:pPr>
            <w:r w:rsidRPr="00DA14C6">
              <w:rPr>
                <w:lang w:val="en-US"/>
              </w:rPr>
              <w:t>Indicated the maximum power that the UE can use in FR2.</w:t>
            </w:r>
          </w:p>
        </w:tc>
        <w:tc>
          <w:tcPr>
            <w:tcW w:w="2431" w:type="dxa"/>
          </w:tcPr>
          <w:p w14:paraId="608C8AA0" w14:textId="77777777" w:rsidR="00C241EF" w:rsidRDefault="003A2875">
            <w:pPr>
              <w:pStyle w:val="TAL"/>
            </w:pPr>
            <w:r>
              <w:t>New field</w:t>
            </w:r>
          </w:p>
        </w:tc>
      </w:tr>
      <w:tr w:rsidR="00C241EF" w14:paraId="1FC99C4F" w14:textId="77777777">
        <w:tc>
          <w:tcPr>
            <w:tcW w:w="3519" w:type="dxa"/>
          </w:tcPr>
          <w:p w14:paraId="77499D70" w14:textId="77777777" w:rsidR="00C241EF" w:rsidRDefault="003A2875">
            <w:pPr>
              <w:pStyle w:val="TAL"/>
            </w:pPr>
            <w:r>
              <w:t>p-maxNR-FR2</w:t>
            </w:r>
          </w:p>
        </w:tc>
        <w:tc>
          <w:tcPr>
            <w:tcW w:w="3679" w:type="dxa"/>
          </w:tcPr>
          <w:p w14:paraId="5E29DBB4" w14:textId="77777777" w:rsidR="00C241EF" w:rsidRPr="00DA14C6" w:rsidRDefault="003A2875">
            <w:pPr>
              <w:pStyle w:val="TAL"/>
              <w:rPr>
                <w:lang w:val="en-US"/>
              </w:rPr>
            </w:pPr>
            <w:r w:rsidRPr="00DA14C6">
              <w:rPr>
                <w:lang w:val="en-US"/>
              </w:rPr>
              <w:t>Indicates the maximum total transmit power to be used by the UE in the NR cell group across all serving cells in frequency range 2 (FR2) (see TS 38.104 [12]) the UE can use in NR SCG.</w:t>
            </w:r>
          </w:p>
        </w:tc>
        <w:tc>
          <w:tcPr>
            <w:tcW w:w="2431" w:type="dxa"/>
          </w:tcPr>
          <w:p w14:paraId="06DE78B6" w14:textId="77777777" w:rsidR="00C241EF" w:rsidRDefault="003A2875">
            <w:pPr>
              <w:pStyle w:val="TAL"/>
            </w:pPr>
            <w:r>
              <w:t>New field</w:t>
            </w:r>
          </w:p>
        </w:tc>
      </w:tr>
      <w:tr w:rsidR="00C241EF" w14:paraId="2050A18F" w14:textId="77777777">
        <w:trPr>
          <w:trHeight w:val="733"/>
        </w:trPr>
        <w:tc>
          <w:tcPr>
            <w:tcW w:w="3519" w:type="dxa"/>
          </w:tcPr>
          <w:p w14:paraId="147E5366" w14:textId="77777777" w:rsidR="00C241EF" w:rsidRDefault="003A2875">
            <w:pPr>
              <w:pStyle w:val="TAL"/>
            </w:pPr>
            <w:r>
              <w:t>p-maxUE-FR2</w:t>
            </w:r>
          </w:p>
        </w:tc>
        <w:tc>
          <w:tcPr>
            <w:tcW w:w="3679" w:type="dxa"/>
          </w:tcPr>
          <w:p w14:paraId="4D523B95" w14:textId="77777777" w:rsidR="00C241EF" w:rsidRPr="00DA14C6" w:rsidRDefault="003A2875">
            <w:pPr>
              <w:pStyle w:val="TAL"/>
              <w:rPr>
                <w:lang w:val="en-US"/>
              </w:rPr>
            </w:pPr>
            <w:r w:rsidRPr="00DA14C6">
              <w:rPr>
                <w:lang w:val="en-US"/>
              </w:rPr>
              <w:t>Indicates the maximum total transmit power to be used by the UE across all serving cells in frequency range 2 (FR2).</w:t>
            </w:r>
          </w:p>
        </w:tc>
        <w:tc>
          <w:tcPr>
            <w:tcW w:w="2431" w:type="dxa"/>
          </w:tcPr>
          <w:p w14:paraId="66C4A090" w14:textId="77777777" w:rsidR="00C241EF" w:rsidRDefault="003A2875">
            <w:pPr>
              <w:pStyle w:val="TAL"/>
            </w:pPr>
            <w:r>
              <w:t>New field</w:t>
            </w:r>
          </w:p>
        </w:tc>
      </w:tr>
      <w:tr w:rsidR="00C241EF" w:rsidRPr="002622AD" w14:paraId="2063F21C" w14:textId="77777777">
        <w:tc>
          <w:tcPr>
            <w:tcW w:w="3519" w:type="dxa"/>
          </w:tcPr>
          <w:p w14:paraId="5052BE58" w14:textId="77777777" w:rsidR="00C241EF" w:rsidRDefault="003A2875">
            <w:pPr>
              <w:pStyle w:val="TAL"/>
            </w:pPr>
            <w:r>
              <w:t>gapPurposeFR2</w:t>
            </w:r>
          </w:p>
        </w:tc>
        <w:tc>
          <w:tcPr>
            <w:tcW w:w="3679" w:type="dxa"/>
          </w:tcPr>
          <w:p w14:paraId="115D162E" w14:textId="77777777" w:rsidR="00C241EF" w:rsidRDefault="003A2875">
            <w:pPr>
              <w:pStyle w:val="TAL"/>
            </w:pPr>
            <w:r w:rsidRPr="00BB68B1">
              <w:rPr>
                <w:lang w:val="en-US"/>
              </w:rPr>
              <w:t xml:space="preserve">Regarding the gap pattern, this is already inside the </w:t>
            </w:r>
            <w:proofErr w:type="spellStart"/>
            <w:r w:rsidRPr="00BB68B1">
              <w:rPr>
                <w:lang w:val="en-US"/>
              </w:rPr>
              <w:t>GapConfig</w:t>
            </w:r>
            <w:proofErr w:type="spellEnd"/>
            <w:r w:rsidRPr="00BB68B1">
              <w:rPr>
                <w:lang w:val="en-US"/>
              </w:rPr>
              <w:t xml:space="preserve"> IE so no need to signal explicitly within the INMs. </w:t>
            </w:r>
            <w:r>
              <w:t>Also, this field is only applicable to NR-DC.</w:t>
            </w:r>
          </w:p>
        </w:tc>
        <w:tc>
          <w:tcPr>
            <w:tcW w:w="2431" w:type="dxa"/>
          </w:tcPr>
          <w:p w14:paraId="3B289EE1" w14:textId="6C278446" w:rsidR="00C241EF" w:rsidRPr="00BB68B1" w:rsidRDefault="003A2875">
            <w:pPr>
              <w:pStyle w:val="TAL"/>
              <w:rPr>
                <w:lang w:val="en-US"/>
              </w:rPr>
            </w:pPr>
            <w:r w:rsidRPr="00BB68B1">
              <w:rPr>
                <w:rFonts w:eastAsia="SimSun"/>
                <w:lang w:val="en-US"/>
              </w:rPr>
              <w:t>New fie</w:t>
            </w:r>
            <w:r w:rsidR="00F727BF">
              <w:rPr>
                <w:rFonts w:eastAsia="SimSun"/>
                <w:lang w:val="en-US"/>
              </w:rPr>
              <w:t>l</w:t>
            </w:r>
            <w:r w:rsidRPr="00BB68B1">
              <w:rPr>
                <w:rFonts w:eastAsia="SimSun"/>
                <w:lang w:val="en-US"/>
              </w:rPr>
              <w:t>d added according to the agreement made in RAN2#104</w:t>
            </w:r>
          </w:p>
        </w:tc>
      </w:tr>
    </w:tbl>
    <w:p w14:paraId="354BE3E1" w14:textId="77777777" w:rsidR="00C241EF" w:rsidRPr="00417EB4" w:rsidRDefault="00C241EF">
      <w:pPr>
        <w:pStyle w:val="BodyText"/>
        <w:rPr>
          <w:lang w:val="en-US"/>
        </w:rPr>
      </w:pPr>
    </w:p>
    <w:p w14:paraId="3B72020F" w14:textId="77777777" w:rsidR="00C241EF" w:rsidRPr="00417EB4" w:rsidRDefault="003A2875">
      <w:pPr>
        <w:pStyle w:val="BodyText"/>
        <w:rPr>
          <w:b/>
          <w:lang w:val="en-US"/>
        </w:rPr>
      </w:pPr>
      <w:r w:rsidRPr="00417EB4">
        <w:rPr>
          <w:b/>
          <w:lang w:val="en-US"/>
        </w:rPr>
        <w:t>Question 7: Do companies agree with the changes listed in the table above?</w:t>
      </w:r>
    </w:p>
    <w:tbl>
      <w:tblPr>
        <w:tblStyle w:val="TableGrid"/>
        <w:tblW w:w="9629" w:type="dxa"/>
        <w:tblLayout w:type="fixed"/>
        <w:tblLook w:val="04A0" w:firstRow="1" w:lastRow="0" w:firstColumn="1" w:lastColumn="0" w:noHBand="0" w:noVBand="1"/>
      </w:tblPr>
      <w:tblGrid>
        <w:gridCol w:w="1865"/>
        <w:gridCol w:w="2067"/>
        <w:gridCol w:w="5697"/>
      </w:tblGrid>
      <w:tr w:rsidR="00C241EF" w14:paraId="05B7AA6E" w14:textId="77777777">
        <w:tc>
          <w:tcPr>
            <w:tcW w:w="1865" w:type="dxa"/>
            <w:shd w:val="clear" w:color="auto" w:fill="D9D9D9" w:themeFill="background1" w:themeFillShade="D9"/>
          </w:tcPr>
          <w:p w14:paraId="1FC5D2B1" w14:textId="77777777" w:rsidR="00C241EF" w:rsidRDefault="003A2875">
            <w:pPr>
              <w:pStyle w:val="TAH"/>
            </w:pPr>
            <w:r>
              <w:lastRenderedPageBreak/>
              <w:t>Company</w:t>
            </w:r>
          </w:p>
        </w:tc>
        <w:tc>
          <w:tcPr>
            <w:tcW w:w="2067" w:type="dxa"/>
            <w:shd w:val="clear" w:color="auto" w:fill="D9D9D9" w:themeFill="background1" w:themeFillShade="D9"/>
          </w:tcPr>
          <w:p w14:paraId="03309098" w14:textId="77777777" w:rsidR="00C241EF" w:rsidRDefault="003A2875">
            <w:pPr>
              <w:pStyle w:val="TAH"/>
            </w:pPr>
            <w:r>
              <w:t>Yes/No</w:t>
            </w:r>
          </w:p>
        </w:tc>
        <w:tc>
          <w:tcPr>
            <w:tcW w:w="5697" w:type="dxa"/>
            <w:shd w:val="clear" w:color="auto" w:fill="D9D9D9" w:themeFill="background1" w:themeFillShade="D9"/>
          </w:tcPr>
          <w:p w14:paraId="7927C4D9" w14:textId="77777777" w:rsidR="00C241EF" w:rsidRDefault="003A2875">
            <w:pPr>
              <w:pStyle w:val="TAH"/>
            </w:pPr>
            <w:r>
              <w:t>Comments</w:t>
            </w:r>
          </w:p>
        </w:tc>
      </w:tr>
      <w:tr w:rsidR="00C241EF" w14:paraId="1FB72F49" w14:textId="77777777">
        <w:tc>
          <w:tcPr>
            <w:tcW w:w="1865" w:type="dxa"/>
          </w:tcPr>
          <w:p w14:paraId="7211F03C" w14:textId="77777777" w:rsidR="00C241EF" w:rsidRDefault="003A2875">
            <w:pPr>
              <w:pStyle w:val="TAL"/>
            </w:pPr>
            <w:r>
              <w:t>Ericsson</w:t>
            </w:r>
          </w:p>
        </w:tc>
        <w:tc>
          <w:tcPr>
            <w:tcW w:w="2067" w:type="dxa"/>
          </w:tcPr>
          <w:p w14:paraId="353A296E" w14:textId="77777777" w:rsidR="00C241EF" w:rsidRDefault="003A2875">
            <w:pPr>
              <w:pStyle w:val="TAL"/>
            </w:pPr>
            <w:r>
              <w:t>Yes</w:t>
            </w:r>
          </w:p>
        </w:tc>
        <w:tc>
          <w:tcPr>
            <w:tcW w:w="5697" w:type="dxa"/>
          </w:tcPr>
          <w:p w14:paraId="13542FB7" w14:textId="77777777" w:rsidR="00C241EF" w:rsidRDefault="00C241EF">
            <w:pPr>
              <w:pStyle w:val="TAL"/>
            </w:pPr>
          </w:p>
        </w:tc>
      </w:tr>
      <w:tr w:rsidR="00C241EF" w14:paraId="46BC42A3" w14:textId="77777777">
        <w:tc>
          <w:tcPr>
            <w:tcW w:w="1865" w:type="dxa"/>
          </w:tcPr>
          <w:p w14:paraId="519DD903" w14:textId="77777777" w:rsidR="00C241EF" w:rsidRDefault="003A2875">
            <w:pPr>
              <w:pStyle w:val="TAL"/>
              <w:rPr>
                <w:rFonts w:eastAsia="Yu Mincho"/>
              </w:rPr>
            </w:pPr>
            <w:r>
              <w:rPr>
                <w:rFonts w:eastAsia="Yu Mincho" w:hint="eastAsia"/>
              </w:rPr>
              <w:t>NEC</w:t>
            </w:r>
          </w:p>
        </w:tc>
        <w:tc>
          <w:tcPr>
            <w:tcW w:w="2067" w:type="dxa"/>
          </w:tcPr>
          <w:p w14:paraId="2F9B2B99" w14:textId="77777777" w:rsidR="00C241EF" w:rsidRDefault="003A2875">
            <w:pPr>
              <w:pStyle w:val="TAL"/>
              <w:rPr>
                <w:rFonts w:eastAsia="Yu Mincho"/>
              </w:rPr>
            </w:pPr>
            <w:r>
              <w:rPr>
                <w:rFonts w:eastAsia="Yu Mincho" w:hint="eastAsia"/>
              </w:rPr>
              <w:t>Yes</w:t>
            </w:r>
          </w:p>
        </w:tc>
        <w:tc>
          <w:tcPr>
            <w:tcW w:w="5697" w:type="dxa"/>
          </w:tcPr>
          <w:p w14:paraId="6EE44872" w14:textId="77777777" w:rsidR="00C241EF" w:rsidRDefault="00C241EF">
            <w:pPr>
              <w:pStyle w:val="TAL"/>
            </w:pPr>
          </w:p>
        </w:tc>
      </w:tr>
      <w:tr w:rsidR="00C241EF" w:rsidRPr="002622AD" w14:paraId="1A288A46" w14:textId="77777777">
        <w:tc>
          <w:tcPr>
            <w:tcW w:w="1865" w:type="dxa"/>
          </w:tcPr>
          <w:p w14:paraId="3F553F8E" w14:textId="77777777" w:rsidR="00C241EF" w:rsidRDefault="003A2875">
            <w:pPr>
              <w:pStyle w:val="TAL"/>
              <w:rPr>
                <w:rFonts w:eastAsia="SimSun"/>
                <w:b/>
              </w:rPr>
            </w:pPr>
            <w:r>
              <w:rPr>
                <w:rFonts w:eastAsia="SimSun" w:hint="eastAsia"/>
                <w:b/>
                <w:lang w:val="en-US" w:eastAsia="zh-CN"/>
              </w:rPr>
              <w:t>ZTE</w:t>
            </w:r>
          </w:p>
        </w:tc>
        <w:tc>
          <w:tcPr>
            <w:tcW w:w="2067" w:type="dxa"/>
          </w:tcPr>
          <w:p w14:paraId="44740A58" w14:textId="77777777" w:rsidR="00C241EF" w:rsidRDefault="003A2875">
            <w:pPr>
              <w:pStyle w:val="TAL"/>
              <w:rPr>
                <w:rFonts w:eastAsia="SimSun"/>
              </w:rPr>
            </w:pPr>
            <w:r>
              <w:rPr>
                <w:rFonts w:eastAsia="SimSun" w:hint="eastAsia"/>
                <w:lang w:val="en-US" w:eastAsia="zh-CN"/>
              </w:rPr>
              <w:t>No</w:t>
            </w:r>
          </w:p>
        </w:tc>
        <w:tc>
          <w:tcPr>
            <w:tcW w:w="5697" w:type="dxa"/>
          </w:tcPr>
          <w:p w14:paraId="32BDB10E" w14:textId="1664F29C" w:rsidR="00C241EF" w:rsidRDefault="003A2875">
            <w:pPr>
              <w:pStyle w:val="TAL"/>
              <w:rPr>
                <w:rFonts w:eastAsia="SimSun"/>
                <w:lang w:val="en-US" w:eastAsia="zh-CN"/>
              </w:rPr>
            </w:pPr>
            <w:r>
              <w:rPr>
                <w:rFonts w:eastAsia="SimSun" w:hint="eastAsia"/>
                <w:lang w:val="en-US" w:eastAsia="zh-CN"/>
              </w:rPr>
              <w:t xml:space="preserve">Similar to our comments in Q5, we suggest </w:t>
            </w:r>
            <w:proofErr w:type="gramStart"/>
            <w:r>
              <w:rPr>
                <w:rFonts w:eastAsia="SimSun" w:hint="eastAsia"/>
                <w:lang w:val="en-US" w:eastAsia="zh-CN"/>
              </w:rPr>
              <w:t>to introduce</w:t>
            </w:r>
            <w:proofErr w:type="gramEnd"/>
            <w:r>
              <w:rPr>
                <w:rFonts w:eastAsia="SimSun" w:hint="eastAsia"/>
                <w:lang w:val="en-US" w:eastAsia="zh-CN"/>
              </w:rPr>
              <w:t xml:space="preserve"> a new CG-</w:t>
            </w:r>
            <w:proofErr w:type="spellStart"/>
            <w:r>
              <w:rPr>
                <w:rFonts w:eastAsia="SimSun" w:hint="eastAsia"/>
                <w:lang w:val="en-US" w:eastAsia="zh-CN"/>
              </w:rPr>
              <w:t>ConfigInfoNR</w:t>
            </w:r>
            <w:proofErr w:type="spellEnd"/>
            <w:r>
              <w:rPr>
                <w:rFonts w:eastAsia="SimSun" w:hint="eastAsia"/>
                <w:lang w:val="en-US" w:eastAsia="zh-CN"/>
              </w:rPr>
              <w:t xml:space="preserve"> branch for NR-DC and NE-DC (both sending nodes are NR).</w:t>
            </w:r>
          </w:p>
          <w:p w14:paraId="39BBFB00" w14:textId="77777777" w:rsidR="005503E6" w:rsidRDefault="005503E6">
            <w:pPr>
              <w:pStyle w:val="TAL"/>
              <w:rPr>
                <w:rFonts w:eastAsia="SimSun"/>
                <w:lang w:val="en-US" w:eastAsia="zh-CN"/>
              </w:rPr>
            </w:pPr>
          </w:p>
          <w:p w14:paraId="324E2769" w14:textId="7B990EE8" w:rsidR="0095085F" w:rsidRDefault="0095085F">
            <w:pPr>
              <w:pStyle w:val="TAL"/>
              <w:rPr>
                <w:rFonts w:eastAsia="SimSun"/>
                <w:lang w:val="en-US" w:eastAsia="zh-CN"/>
              </w:rPr>
            </w:pPr>
            <w:r>
              <w:rPr>
                <w:rFonts w:eastAsia="SimSun"/>
                <w:lang w:val="en-US" w:eastAsia="zh-CN"/>
              </w:rPr>
              <w:t xml:space="preserve">Ericsson: </w:t>
            </w:r>
            <w:r w:rsidR="00320F60">
              <w:rPr>
                <w:rFonts w:eastAsia="SimSun"/>
                <w:lang w:val="en-US" w:eastAsia="zh-CN"/>
              </w:rPr>
              <w:t>H</w:t>
            </w:r>
            <w:r>
              <w:rPr>
                <w:rFonts w:eastAsia="SimSun"/>
                <w:lang w:val="en-US" w:eastAsia="zh-CN"/>
              </w:rPr>
              <w:t>aving a dedicated branch for NE-DC and NR-DC is another option on how to implement INMs. However, we prefer</w:t>
            </w:r>
            <w:r w:rsidR="009E5210">
              <w:rPr>
                <w:rFonts w:eastAsia="SimSun"/>
                <w:lang w:val="en-US" w:eastAsia="zh-CN"/>
              </w:rPr>
              <w:t>red</w:t>
            </w:r>
            <w:r>
              <w:rPr>
                <w:rFonts w:eastAsia="SimSun"/>
                <w:lang w:val="en-US" w:eastAsia="zh-CN"/>
              </w:rPr>
              <w:t xml:space="preserve"> to implement INMs for NE-DC and NR-DC as an extension of the existing CG-Config and CG-</w:t>
            </w:r>
            <w:proofErr w:type="spellStart"/>
            <w:r>
              <w:rPr>
                <w:rFonts w:eastAsia="SimSun"/>
                <w:lang w:val="en-US" w:eastAsia="zh-CN"/>
              </w:rPr>
              <w:t>ConfigInfo</w:t>
            </w:r>
            <w:proofErr w:type="spellEnd"/>
            <w:r>
              <w:rPr>
                <w:rFonts w:eastAsia="SimSun"/>
                <w:lang w:val="en-US" w:eastAsia="zh-CN"/>
              </w:rPr>
              <w:t xml:space="preserve">. In this way we can avoid </w:t>
            </w:r>
            <w:proofErr w:type="gramStart"/>
            <w:r>
              <w:rPr>
                <w:rFonts w:eastAsia="SimSun"/>
                <w:lang w:val="en-US" w:eastAsia="zh-CN"/>
              </w:rPr>
              <w:t>to have</w:t>
            </w:r>
            <w:proofErr w:type="gramEnd"/>
            <w:r>
              <w:rPr>
                <w:rFonts w:eastAsia="SimSun"/>
                <w:lang w:val="en-US" w:eastAsia="zh-CN"/>
              </w:rPr>
              <w:t xml:space="preserve"> duplicate fields in case those are used by both NE-DC and NR-DC but in general, by all the MR-DC options. For the sake of having a </w:t>
            </w:r>
            <w:proofErr w:type="gramStart"/>
            <w:r>
              <w:rPr>
                <w:rFonts w:eastAsia="SimSun"/>
                <w:lang w:val="en-US" w:eastAsia="zh-CN"/>
              </w:rPr>
              <w:t>more clear</w:t>
            </w:r>
            <w:proofErr w:type="gramEnd"/>
            <w:r>
              <w:rPr>
                <w:rFonts w:eastAsia="SimSun"/>
                <w:lang w:val="en-US" w:eastAsia="zh-CN"/>
              </w:rPr>
              <w:t xml:space="preserve"> implementation, in the fields description we have added a clarification on if a certain field is </w:t>
            </w:r>
            <w:r w:rsidR="0099391A">
              <w:rPr>
                <w:rFonts w:eastAsia="SimSun"/>
                <w:lang w:val="en-US" w:eastAsia="zh-CN"/>
              </w:rPr>
              <w:t>(</w:t>
            </w:r>
            <w:r>
              <w:rPr>
                <w:rFonts w:eastAsia="SimSun"/>
                <w:lang w:val="en-US" w:eastAsia="zh-CN"/>
              </w:rPr>
              <w:t>not</w:t>
            </w:r>
            <w:r w:rsidR="0099391A">
              <w:rPr>
                <w:rFonts w:eastAsia="SimSun"/>
                <w:lang w:val="en-US" w:eastAsia="zh-CN"/>
              </w:rPr>
              <w:t>)</w:t>
            </w:r>
            <w:r w:rsidR="004A2287">
              <w:rPr>
                <w:rFonts w:eastAsia="SimSun"/>
                <w:lang w:val="en-US" w:eastAsia="zh-CN"/>
              </w:rPr>
              <w:t xml:space="preserve"> </w:t>
            </w:r>
            <w:r>
              <w:rPr>
                <w:rFonts w:eastAsia="SimSun"/>
                <w:lang w:val="en-US" w:eastAsia="zh-CN"/>
              </w:rPr>
              <w:t>supported for a given MR-DC option.</w:t>
            </w:r>
          </w:p>
          <w:p w14:paraId="39DDC74D" w14:textId="77777777" w:rsidR="005503E6" w:rsidRPr="00BB68B1" w:rsidRDefault="005503E6">
            <w:pPr>
              <w:pStyle w:val="TAL"/>
              <w:rPr>
                <w:rFonts w:eastAsia="SimSun"/>
                <w:lang w:val="en-US" w:eastAsia="zh-CN"/>
              </w:rPr>
            </w:pPr>
          </w:p>
          <w:p w14:paraId="323E2CD2" w14:textId="52EDB85E" w:rsidR="00C241EF" w:rsidRDefault="003A2875">
            <w:pPr>
              <w:pStyle w:val="TAL"/>
              <w:rPr>
                <w:rFonts w:eastAsia="SimSun"/>
                <w:lang w:val="en-US" w:eastAsia="zh-CN"/>
              </w:rPr>
            </w:pPr>
            <w:r>
              <w:rPr>
                <w:rFonts w:eastAsia="SimSun" w:hint="eastAsia"/>
                <w:lang w:val="en-US" w:eastAsia="zh-CN"/>
              </w:rPr>
              <w:t>Regarding above listed fields, we have following comments:</w:t>
            </w:r>
          </w:p>
          <w:p w14:paraId="04C6CD16" w14:textId="77777777" w:rsidR="00313CAD" w:rsidRPr="00BB68B1" w:rsidRDefault="00313CAD">
            <w:pPr>
              <w:pStyle w:val="TAL"/>
              <w:rPr>
                <w:rFonts w:eastAsia="SimSun"/>
                <w:lang w:val="en-US"/>
              </w:rPr>
            </w:pPr>
          </w:p>
          <w:p w14:paraId="164A39C0" w14:textId="77777777" w:rsidR="00C241EF" w:rsidRPr="00BB68B1" w:rsidRDefault="003A2875">
            <w:pPr>
              <w:pStyle w:val="TAL"/>
              <w:rPr>
                <w:rFonts w:eastAsia="SimSun"/>
                <w:b/>
                <w:bCs/>
                <w:i/>
                <w:iCs/>
                <w:lang w:val="en-US"/>
              </w:rPr>
            </w:pPr>
            <w:proofErr w:type="spellStart"/>
            <w:r w:rsidRPr="00DA14C6">
              <w:rPr>
                <w:b/>
                <w:i/>
                <w:lang w:val="en-US"/>
              </w:rPr>
              <w:t>maxMeasIdentitiesSCG</w:t>
            </w:r>
            <w:proofErr w:type="spellEnd"/>
          </w:p>
          <w:p w14:paraId="38963CD6" w14:textId="0C33B9E8" w:rsidR="00C241EF" w:rsidRDefault="003A2875">
            <w:pPr>
              <w:pStyle w:val="TAL"/>
              <w:rPr>
                <w:rFonts w:eastAsia="SimSun"/>
                <w:lang w:val="en-US" w:eastAsia="zh-CN"/>
              </w:rPr>
            </w:pPr>
            <w:r>
              <w:rPr>
                <w:rFonts w:eastAsia="SimSun" w:hint="eastAsia"/>
                <w:lang w:val="en-US" w:eastAsia="zh-CN"/>
              </w:rPr>
              <w:t>Similar to our comments in Q5, whether this is useful depends on the UE measurement requirement defined by RAN4. So far, RAN4 haven</w:t>
            </w:r>
            <w:r>
              <w:rPr>
                <w:rFonts w:eastAsia="SimSun"/>
                <w:lang w:val="en-US" w:eastAsia="zh-CN"/>
              </w:rPr>
              <w:t>’</w:t>
            </w:r>
            <w:r>
              <w:rPr>
                <w:rFonts w:eastAsia="SimSun" w:hint="eastAsia"/>
                <w:lang w:val="en-US" w:eastAsia="zh-CN"/>
              </w:rPr>
              <w:t xml:space="preserve">t discussed </w:t>
            </w:r>
            <w:r w:rsidR="00BE0226">
              <w:rPr>
                <w:rFonts w:eastAsia="SimSun" w:hint="eastAsia"/>
                <w:lang w:val="en-US" w:eastAsia="zh-CN"/>
              </w:rPr>
              <w:t>this</w:t>
            </w:r>
            <w:r w:rsidR="00BE0226">
              <w:rPr>
                <w:rFonts w:eastAsia="SimSun"/>
                <w:lang w:val="en-US" w:eastAsia="zh-CN"/>
              </w:rPr>
              <w:t>.</w:t>
            </w:r>
            <w:r>
              <w:rPr>
                <w:rFonts w:eastAsia="SimSun" w:hint="eastAsia"/>
                <w:lang w:val="en-US" w:eastAsia="zh-CN"/>
              </w:rPr>
              <w:t xml:space="preserve"> </w:t>
            </w:r>
            <w:r w:rsidR="00BE0226">
              <w:rPr>
                <w:rFonts w:eastAsia="SimSun"/>
                <w:lang w:val="en-US" w:eastAsia="zh-CN"/>
              </w:rPr>
              <w:t>I</w:t>
            </w:r>
            <w:r>
              <w:rPr>
                <w:rFonts w:eastAsia="SimSun" w:hint="eastAsia"/>
                <w:lang w:val="en-US" w:eastAsia="zh-CN"/>
              </w:rPr>
              <w:t xml:space="preserve">f RAN4 defines separate maximum </w:t>
            </w:r>
            <w:proofErr w:type="spellStart"/>
            <w:r>
              <w:rPr>
                <w:rFonts w:eastAsia="SimSun" w:hint="eastAsia"/>
                <w:lang w:val="en-US" w:eastAsia="zh-CN"/>
              </w:rPr>
              <w:t>measID</w:t>
            </w:r>
            <w:proofErr w:type="spellEnd"/>
            <w:r>
              <w:rPr>
                <w:rFonts w:eastAsia="SimSun" w:hint="eastAsia"/>
                <w:lang w:val="en-US" w:eastAsia="zh-CN"/>
              </w:rPr>
              <w:t xml:space="preserve"> requirement</w:t>
            </w:r>
            <w:r w:rsidR="00A7442D">
              <w:rPr>
                <w:rFonts w:eastAsia="SimSun" w:hint="eastAsia"/>
                <w:lang w:val="en-US" w:eastAsia="zh-CN"/>
              </w:rPr>
              <w:t>s</w:t>
            </w:r>
            <w:r>
              <w:rPr>
                <w:rFonts w:eastAsia="SimSun" w:hint="eastAsia"/>
                <w:lang w:val="en-US" w:eastAsia="zh-CN"/>
              </w:rPr>
              <w:t xml:space="preserve"> for MN and SN</w:t>
            </w:r>
            <w:r w:rsidR="00434BAA">
              <w:rPr>
                <w:rFonts w:eastAsia="SimSun"/>
                <w:lang w:val="en-US" w:eastAsia="zh-CN"/>
              </w:rPr>
              <w:t xml:space="preserve"> </w:t>
            </w:r>
            <w:r>
              <w:rPr>
                <w:rFonts w:eastAsia="SimSun" w:hint="eastAsia"/>
                <w:lang w:val="en-US" w:eastAsia="zh-CN"/>
              </w:rPr>
              <w:t>(as in EN-DC), then this field is not needed.</w:t>
            </w:r>
          </w:p>
          <w:p w14:paraId="376FA018" w14:textId="77777777" w:rsidR="005503E6" w:rsidRDefault="005503E6">
            <w:pPr>
              <w:pStyle w:val="TAL"/>
              <w:rPr>
                <w:rFonts w:eastAsia="SimSun"/>
                <w:lang w:val="en-US" w:eastAsia="zh-CN"/>
              </w:rPr>
            </w:pPr>
          </w:p>
          <w:p w14:paraId="72DC2D8D" w14:textId="77777777" w:rsidR="00313CAD" w:rsidRDefault="00DF51DF">
            <w:pPr>
              <w:pStyle w:val="TAL"/>
              <w:rPr>
                <w:lang w:val="en-US"/>
              </w:rPr>
            </w:pPr>
            <w:r>
              <w:rPr>
                <w:rFonts w:eastAsia="SimSun"/>
                <w:lang w:val="en-US" w:eastAsia="zh-CN"/>
              </w:rPr>
              <w:t xml:space="preserve">Ericsson: Regarding this issue we think that inputs from RAN4 is needed to decide </w:t>
            </w:r>
            <w:proofErr w:type="spellStart"/>
            <w:r>
              <w:rPr>
                <w:rFonts w:eastAsia="SimSun"/>
                <w:lang w:val="en-US" w:eastAsia="zh-CN"/>
              </w:rPr>
              <w:t>wether</w:t>
            </w:r>
            <w:proofErr w:type="spellEnd"/>
            <w:r>
              <w:rPr>
                <w:rFonts w:eastAsia="SimSun"/>
                <w:lang w:val="en-US" w:eastAsia="zh-CN"/>
              </w:rPr>
              <w:t xml:space="preserve"> </w:t>
            </w:r>
            <w:proofErr w:type="spellStart"/>
            <w:r w:rsidRPr="00DA14C6">
              <w:rPr>
                <w:i/>
                <w:lang w:val="en-US"/>
              </w:rPr>
              <w:t>maxMeasIdentitiesSCG</w:t>
            </w:r>
            <w:proofErr w:type="spellEnd"/>
            <w:r w:rsidRPr="00DA14C6">
              <w:rPr>
                <w:lang w:val="en-US"/>
              </w:rPr>
              <w:t xml:space="preserve"> is </w:t>
            </w:r>
            <w:r w:rsidR="006E33E7">
              <w:rPr>
                <w:lang w:val="en-US"/>
              </w:rPr>
              <w:t>needed</w:t>
            </w:r>
            <w:r w:rsidR="006F770A" w:rsidRPr="00DA14C6">
              <w:rPr>
                <w:lang w:val="en-US"/>
              </w:rPr>
              <w:t xml:space="preserve"> or not. Therefore, we propose to keep the use of this fiel</w:t>
            </w:r>
            <w:r w:rsidR="00201159" w:rsidRPr="00DA14C6">
              <w:rPr>
                <w:lang w:val="en-US"/>
              </w:rPr>
              <w:t>d</w:t>
            </w:r>
            <w:r w:rsidR="006F770A" w:rsidRPr="00DA14C6">
              <w:rPr>
                <w:lang w:val="en-US"/>
              </w:rPr>
              <w:t xml:space="preserve"> as FFS</w:t>
            </w:r>
            <w:r w:rsidR="000651E2" w:rsidRPr="00DA14C6">
              <w:rPr>
                <w:lang w:val="en-US"/>
              </w:rPr>
              <w:t xml:space="preserve">. </w:t>
            </w:r>
            <w:r w:rsidR="00172D91">
              <w:rPr>
                <w:lang w:val="en-US"/>
              </w:rPr>
              <w:t>W</w:t>
            </w:r>
            <w:r w:rsidR="000651E2" w:rsidRPr="00DA14C6">
              <w:rPr>
                <w:lang w:val="en-US"/>
              </w:rPr>
              <w:t xml:space="preserve">e </w:t>
            </w:r>
            <w:r w:rsidR="00172D91">
              <w:rPr>
                <w:lang w:val="en-US"/>
              </w:rPr>
              <w:t>plan to</w:t>
            </w:r>
            <w:r w:rsidR="000651E2" w:rsidRPr="00DA14C6">
              <w:rPr>
                <w:lang w:val="en-US"/>
              </w:rPr>
              <w:t xml:space="preserve"> draft </w:t>
            </w:r>
            <w:proofErr w:type="gramStart"/>
            <w:r w:rsidR="000651E2" w:rsidRPr="00DA14C6">
              <w:rPr>
                <w:lang w:val="en-US"/>
              </w:rPr>
              <w:t>an</w:t>
            </w:r>
            <w:proofErr w:type="gramEnd"/>
            <w:r w:rsidR="000651E2" w:rsidRPr="00DA14C6">
              <w:rPr>
                <w:lang w:val="en-US"/>
              </w:rPr>
              <w:t xml:space="preserve"> LS asking RAN4 for inputs on this </w:t>
            </w:r>
            <w:r w:rsidR="00172D91">
              <w:rPr>
                <w:lang w:val="en-US"/>
              </w:rPr>
              <w:t>issue</w:t>
            </w:r>
            <w:r w:rsidR="000651E2" w:rsidRPr="00DA14C6">
              <w:rPr>
                <w:lang w:val="en-US"/>
              </w:rPr>
              <w:t>.</w:t>
            </w:r>
          </w:p>
          <w:p w14:paraId="55B29995" w14:textId="77777777" w:rsidR="00313CAD" w:rsidRDefault="00313CAD">
            <w:pPr>
              <w:pStyle w:val="TAL"/>
              <w:rPr>
                <w:lang w:val="en-US"/>
              </w:rPr>
            </w:pPr>
          </w:p>
          <w:p w14:paraId="76A8BF85" w14:textId="03CC7509" w:rsidR="00C241EF" w:rsidRPr="00BE0226" w:rsidRDefault="003A2875">
            <w:pPr>
              <w:pStyle w:val="TAL"/>
              <w:rPr>
                <w:b/>
                <w:bCs/>
                <w:i/>
                <w:iCs/>
                <w:lang w:val="en-US"/>
              </w:rPr>
            </w:pPr>
            <w:r w:rsidRPr="00BE0226">
              <w:rPr>
                <w:b/>
                <w:bCs/>
                <w:i/>
                <w:iCs/>
                <w:lang w:val="en-US"/>
              </w:rPr>
              <w:t>gapPurposeFR2</w:t>
            </w:r>
          </w:p>
          <w:p w14:paraId="43BA23EF" w14:textId="3FBAD5A0" w:rsidR="00C241EF" w:rsidRDefault="003A2875" w:rsidP="00BE0226">
            <w:pPr>
              <w:pStyle w:val="TAL"/>
              <w:rPr>
                <w:lang w:val="en-US" w:eastAsia="zh-CN"/>
              </w:rPr>
            </w:pPr>
            <w:r>
              <w:rPr>
                <w:rFonts w:hint="eastAsia"/>
                <w:lang w:val="en-US" w:eastAsia="zh-CN"/>
              </w:rPr>
              <w:t>In case of per-FR gap, MN may configure up to two gap patterns</w:t>
            </w:r>
            <w:r w:rsidR="00BE0226">
              <w:rPr>
                <w:lang w:val="en-US" w:eastAsia="zh-CN"/>
              </w:rPr>
              <w:t xml:space="preserve"> </w:t>
            </w:r>
            <w:r>
              <w:rPr>
                <w:rFonts w:hint="eastAsia"/>
                <w:lang w:val="en-US" w:eastAsia="zh-CN"/>
              </w:rPr>
              <w:t xml:space="preserve">(i.e. FR1gap and FR2gap), </w:t>
            </w:r>
            <w:r w:rsidR="004E081A">
              <w:rPr>
                <w:lang w:val="en-US" w:eastAsia="zh-CN"/>
              </w:rPr>
              <w:t xml:space="preserve">but </w:t>
            </w:r>
            <w:r>
              <w:rPr>
                <w:rFonts w:hint="eastAsia"/>
                <w:lang w:val="en-US" w:eastAsia="zh-CN"/>
              </w:rPr>
              <w:t>currently, there</w:t>
            </w:r>
            <w:r>
              <w:rPr>
                <w:lang w:val="en-US" w:eastAsia="zh-CN"/>
              </w:rPr>
              <w:t>’</w:t>
            </w:r>
            <w:r>
              <w:rPr>
                <w:rFonts w:hint="eastAsia"/>
                <w:lang w:val="en-US" w:eastAsia="zh-CN"/>
              </w:rPr>
              <w:t xml:space="preserve">s only one </w:t>
            </w:r>
            <w:proofErr w:type="spellStart"/>
            <w:r>
              <w:rPr>
                <w:rFonts w:hint="eastAsia"/>
                <w:i/>
                <w:iCs/>
                <w:lang w:val="en-US" w:eastAsia="zh-CN"/>
              </w:rPr>
              <w:t>measGapConfig</w:t>
            </w:r>
            <w:proofErr w:type="spellEnd"/>
            <w:r w:rsidR="00BE0226">
              <w:rPr>
                <w:lang w:val="en-US" w:eastAsia="zh-CN"/>
              </w:rPr>
              <w:t>. A</w:t>
            </w:r>
            <w:r>
              <w:rPr>
                <w:rFonts w:hint="eastAsia"/>
                <w:lang w:val="en-US" w:eastAsia="zh-CN"/>
              </w:rPr>
              <w:t>lthough</w:t>
            </w:r>
            <w:r w:rsidR="00BE0226">
              <w:rPr>
                <w:rFonts w:hint="eastAsia"/>
                <w:lang w:val="en-US" w:eastAsia="zh-CN"/>
              </w:rPr>
              <w:t xml:space="preserve"> in Rel-15 the MCG operates on FR1 and SCG operates on FR2,</w:t>
            </w:r>
            <w:r>
              <w:rPr>
                <w:rFonts w:hint="eastAsia"/>
                <w:lang w:val="en-US" w:eastAsia="zh-CN"/>
              </w:rPr>
              <w:t xml:space="preserve"> do we need to add another </w:t>
            </w:r>
            <w:proofErr w:type="spellStart"/>
            <w:r>
              <w:rPr>
                <w:rFonts w:hint="eastAsia"/>
                <w:i/>
                <w:iCs/>
                <w:lang w:val="en-US" w:eastAsia="zh-CN"/>
              </w:rPr>
              <w:t>measGapConfig</w:t>
            </w:r>
            <w:proofErr w:type="spellEnd"/>
            <w:r>
              <w:rPr>
                <w:rFonts w:hint="eastAsia"/>
                <w:i/>
                <w:iCs/>
                <w:lang w:val="en-US" w:eastAsia="zh-CN"/>
              </w:rPr>
              <w:t xml:space="preserve"> </w:t>
            </w:r>
            <w:r>
              <w:rPr>
                <w:rFonts w:hint="eastAsia"/>
                <w:lang w:val="en-US" w:eastAsia="zh-CN"/>
              </w:rPr>
              <w:t xml:space="preserve">for FR2 </w:t>
            </w:r>
            <w:r w:rsidR="00BE0226">
              <w:rPr>
                <w:lang w:val="en-US" w:eastAsia="zh-CN"/>
              </w:rPr>
              <w:t>to be</w:t>
            </w:r>
            <w:r>
              <w:rPr>
                <w:rFonts w:hint="eastAsia"/>
                <w:lang w:val="en-US" w:eastAsia="zh-CN"/>
              </w:rPr>
              <w:t xml:space="preserve"> future proof? In this case, the gapPurposeFR2 is not needed if it is implicitly indicated by</w:t>
            </w:r>
            <w:r w:rsidR="00BE0226">
              <w:rPr>
                <w:rFonts w:hint="eastAsia"/>
                <w:lang w:val="en-US" w:eastAsia="zh-CN"/>
              </w:rPr>
              <w:t xml:space="preserve"> field name</w:t>
            </w:r>
            <w:r w:rsidR="00BE0226">
              <w:rPr>
                <w:lang w:val="en-US" w:eastAsia="zh-CN"/>
              </w:rPr>
              <w:t xml:space="preserve"> </w:t>
            </w:r>
            <w:r>
              <w:rPr>
                <w:rFonts w:hint="eastAsia"/>
                <w:lang w:val="en-US" w:eastAsia="zh-CN"/>
              </w:rPr>
              <w:t>(e.g. measGapConfig-fr2).</w:t>
            </w:r>
          </w:p>
          <w:p w14:paraId="7DA2358F" w14:textId="77777777" w:rsidR="00313CAD" w:rsidRDefault="00313CAD" w:rsidP="00BE0226">
            <w:pPr>
              <w:pStyle w:val="TAL"/>
              <w:rPr>
                <w:lang w:val="en-US" w:eastAsia="zh-CN"/>
              </w:rPr>
            </w:pPr>
          </w:p>
          <w:p w14:paraId="2892C3CA" w14:textId="59B67DC9" w:rsidR="0038630F" w:rsidRDefault="0038630F" w:rsidP="00BE0226">
            <w:pPr>
              <w:pStyle w:val="TAL"/>
              <w:rPr>
                <w:lang w:val="en-US" w:eastAsia="zh-CN"/>
              </w:rPr>
            </w:pPr>
            <w:r>
              <w:rPr>
                <w:lang w:val="en-US" w:eastAsia="zh-CN"/>
              </w:rPr>
              <w:t xml:space="preserve">Ericsson: We agree with the comment. In our draft CR on INMs we added a field named </w:t>
            </w:r>
            <w:r w:rsidRPr="00012DBE">
              <w:rPr>
                <w:i/>
                <w:lang w:val="en-US" w:eastAsia="zh-CN"/>
              </w:rPr>
              <w:t>measGapConfigFR2</w:t>
            </w:r>
            <w:r>
              <w:rPr>
                <w:lang w:val="en-US" w:eastAsia="zh-CN"/>
              </w:rPr>
              <w:t xml:space="preserve"> for the case when measurements gaps are configured on FR2 and we deleted the field </w:t>
            </w:r>
            <w:r w:rsidRPr="00012DBE">
              <w:rPr>
                <w:rFonts w:hint="eastAsia"/>
                <w:i/>
                <w:lang w:val="en-US" w:eastAsia="zh-CN"/>
              </w:rPr>
              <w:t>gapPurposeFR2</w:t>
            </w:r>
            <w:r>
              <w:rPr>
                <w:lang w:val="en-US" w:eastAsia="zh-CN"/>
              </w:rPr>
              <w:t xml:space="preserve"> as it is not needed.</w:t>
            </w:r>
          </w:p>
          <w:p w14:paraId="49047C15" w14:textId="77777777" w:rsidR="00313CAD" w:rsidRDefault="00313CAD" w:rsidP="00BE0226">
            <w:pPr>
              <w:pStyle w:val="TAL"/>
              <w:rPr>
                <w:lang w:val="en-US" w:eastAsia="zh-CN"/>
              </w:rPr>
            </w:pPr>
          </w:p>
          <w:p w14:paraId="42C85318" w14:textId="3A1EB5AE" w:rsidR="008D0190" w:rsidRPr="00BB68B1" w:rsidRDefault="008D0190" w:rsidP="009054E4">
            <w:pPr>
              <w:pStyle w:val="TAL"/>
              <w:rPr>
                <w:lang w:val="en-US"/>
              </w:rPr>
            </w:pPr>
            <w:r>
              <w:rPr>
                <w:lang w:val="en-US" w:eastAsia="zh-CN"/>
              </w:rPr>
              <w:t>Samsu</w:t>
            </w:r>
            <w:r w:rsidR="009054E4">
              <w:rPr>
                <w:lang w:val="en-US" w:eastAsia="zh-CN"/>
              </w:rPr>
              <w:t>n</w:t>
            </w:r>
            <w:r>
              <w:rPr>
                <w:lang w:val="en-US" w:eastAsia="zh-CN"/>
              </w:rPr>
              <w:t xml:space="preserve">g: </w:t>
            </w:r>
            <w:r w:rsidR="009054E4">
              <w:rPr>
                <w:lang w:val="en-US" w:eastAsia="zh-CN"/>
              </w:rPr>
              <w:t xml:space="preserve">We think we can leave signaling of a second gap configuration to the future. Nothing really needs to be done (could generalize the existing gap purpose value to </w:t>
            </w:r>
            <w:proofErr w:type="spellStart"/>
            <w:r w:rsidR="009054E4">
              <w:rPr>
                <w:lang w:val="en-US" w:eastAsia="zh-CN"/>
              </w:rPr>
              <w:t>FRx</w:t>
            </w:r>
            <w:proofErr w:type="spellEnd"/>
            <w:r w:rsidR="009054E4">
              <w:rPr>
                <w:lang w:val="en-US" w:eastAsia="zh-CN"/>
              </w:rPr>
              <w:t xml:space="preserve"> with meaning depending on DC case </w:t>
            </w:r>
          </w:p>
        </w:tc>
      </w:tr>
      <w:tr w:rsidR="0022363A" w:rsidRPr="00BB68B1" w14:paraId="0AEA1D77" w14:textId="77777777" w:rsidTr="00D01992">
        <w:tc>
          <w:tcPr>
            <w:tcW w:w="1865" w:type="dxa"/>
          </w:tcPr>
          <w:p w14:paraId="687BBB1F" w14:textId="77777777" w:rsidR="0022363A" w:rsidRPr="00D7733B" w:rsidRDefault="0022363A" w:rsidP="00D01992">
            <w:pPr>
              <w:pStyle w:val="TAL"/>
              <w:rPr>
                <w:rFonts w:eastAsia="Yu Mincho"/>
                <w:b/>
                <w:lang w:val="en-US"/>
              </w:rPr>
            </w:pPr>
            <w:r>
              <w:rPr>
                <w:rFonts w:eastAsia="Yu Mincho" w:hint="eastAsia"/>
                <w:b/>
                <w:lang w:val="en-US"/>
              </w:rPr>
              <w:t>DOCOMO</w:t>
            </w:r>
          </w:p>
        </w:tc>
        <w:tc>
          <w:tcPr>
            <w:tcW w:w="2067" w:type="dxa"/>
          </w:tcPr>
          <w:p w14:paraId="6DC6930A" w14:textId="77777777" w:rsidR="0022363A" w:rsidRPr="00D7733B" w:rsidRDefault="0022363A" w:rsidP="00D01992">
            <w:pPr>
              <w:pStyle w:val="TAL"/>
              <w:rPr>
                <w:rFonts w:eastAsia="Yu Mincho"/>
                <w:lang w:val="en-US"/>
              </w:rPr>
            </w:pPr>
            <w:r>
              <w:rPr>
                <w:rFonts w:eastAsia="Yu Mincho" w:hint="eastAsia"/>
                <w:lang w:val="en-US"/>
              </w:rPr>
              <w:t>Yes</w:t>
            </w:r>
          </w:p>
        </w:tc>
        <w:tc>
          <w:tcPr>
            <w:tcW w:w="5697" w:type="dxa"/>
          </w:tcPr>
          <w:p w14:paraId="7603CD5B" w14:textId="77777777" w:rsidR="0022363A" w:rsidRPr="00BB68B1" w:rsidRDefault="0022363A" w:rsidP="00D01992">
            <w:pPr>
              <w:pStyle w:val="TAL"/>
              <w:rPr>
                <w:rFonts w:eastAsia="SimSun"/>
                <w:lang w:val="en-US"/>
              </w:rPr>
            </w:pPr>
          </w:p>
        </w:tc>
      </w:tr>
      <w:tr w:rsidR="008D0190" w:rsidRPr="00D87373" w14:paraId="6A76962B" w14:textId="77777777">
        <w:tc>
          <w:tcPr>
            <w:tcW w:w="1865" w:type="dxa"/>
          </w:tcPr>
          <w:p w14:paraId="204D6F01" w14:textId="23BCF281" w:rsidR="008D0190" w:rsidRPr="00BB68B1" w:rsidRDefault="008D0190">
            <w:pPr>
              <w:pStyle w:val="TAL"/>
              <w:rPr>
                <w:rFonts w:eastAsia="SimSun"/>
                <w:b/>
                <w:lang w:val="en-US"/>
              </w:rPr>
            </w:pPr>
            <w:r>
              <w:rPr>
                <w:rFonts w:eastAsia="SimSun"/>
                <w:b/>
                <w:lang w:val="en-US"/>
              </w:rPr>
              <w:t>Samsung</w:t>
            </w:r>
          </w:p>
        </w:tc>
        <w:tc>
          <w:tcPr>
            <w:tcW w:w="2067" w:type="dxa"/>
          </w:tcPr>
          <w:p w14:paraId="55A84F74" w14:textId="22AFFDCE" w:rsidR="008D0190" w:rsidRPr="00BB68B1" w:rsidRDefault="008D0190">
            <w:pPr>
              <w:pStyle w:val="TAL"/>
              <w:rPr>
                <w:rFonts w:eastAsia="SimSun"/>
                <w:lang w:val="en-US"/>
              </w:rPr>
            </w:pPr>
            <w:r>
              <w:rPr>
                <w:rFonts w:eastAsia="SimSun"/>
                <w:lang w:val="en-US"/>
              </w:rPr>
              <w:t>Yes</w:t>
            </w:r>
          </w:p>
        </w:tc>
        <w:tc>
          <w:tcPr>
            <w:tcW w:w="5697" w:type="dxa"/>
          </w:tcPr>
          <w:p w14:paraId="34FD0A08" w14:textId="77777777" w:rsidR="008D0190" w:rsidRPr="00BB68B1" w:rsidRDefault="008D0190">
            <w:pPr>
              <w:pStyle w:val="TAL"/>
              <w:rPr>
                <w:rFonts w:eastAsia="SimSun"/>
                <w:lang w:val="en-US"/>
              </w:rPr>
            </w:pPr>
          </w:p>
        </w:tc>
      </w:tr>
      <w:tr w:rsidR="008D0190" w:rsidRPr="00D87373" w14:paraId="6CD3E099" w14:textId="77777777">
        <w:tc>
          <w:tcPr>
            <w:tcW w:w="1865" w:type="dxa"/>
          </w:tcPr>
          <w:p w14:paraId="626BD17A" w14:textId="1D39F2BD" w:rsidR="008D0190" w:rsidRPr="00BB68B1" w:rsidRDefault="001319DA">
            <w:pPr>
              <w:pStyle w:val="TAL"/>
              <w:rPr>
                <w:rFonts w:eastAsia="SimSun"/>
                <w:b/>
                <w:lang w:val="en-US"/>
              </w:rPr>
            </w:pPr>
            <w:proofErr w:type="spellStart"/>
            <w:r>
              <w:rPr>
                <w:rFonts w:eastAsia="SimSun"/>
                <w:b/>
                <w:lang w:val="en-US"/>
              </w:rPr>
              <w:t>Turkcell</w:t>
            </w:r>
            <w:proofErr w:type="spellEnd"/>
          </w:p>
        </w:tc>
        <w:tc>
          <w:tcPr>
            <w:tcW w:w="2067" w:type="dxa"/>
          </w:tcPr>
          <w:p w14:paraId="5D5017B3" w14:textId="6CBC639F" w:rsidR="008D0190" w:rsidRPr="00BB68B1" w:rsidRDefault="001319DA">
            <w:pPr>
              <w:pStyle w:val="TAL"/>
              <w:rPr>
                <w:rFonts w:eastAsia="SimSun"/>
                <w:lang w:val="en-US"/>
              </w:rPr>
            </w:pPr>
            <w:r>
              <w:rPr>
                <w:rFonts w:eastAsia="SimSun"/>
                <w:lang w:val="en-US"/>
              </w:rPr>
              <w:t>Yes</w:t>
            </w:r>
          </w:p>
        </w:tc>
        <w:tc>
          <w:tcPr>
            <w:tcW w:w="5697" w:type="dxa"/>
          </w:tcPr>
          <w:p w14:paraId="64AA1AD2" w14:textId="77777777" w:rsidR="008D0190" w:rsidRPr="00BB68B1" w:rsidRDefault="008D0190">
            <w:pPr>
              <w:pStyle w:val="TAL"/>
              <w:rPr>
                <w:rFonts w:eastAsia="SimSun"/>
                <w:lang w:val="en-US"/>
              </w:rPr>
            </w:pPr>
          </w:p>
        </w:tc>
      </w:tr>
      <w:tr w:rsidR="008D0190" w:rsidRPr="00D87373" w14:paraId="0D0D38A4" w14:textId="77777777">
        <w:tc>
          <w:tcPr>
            <w:tcW w:w="1865" w:type="dxa"/>
          </w:tcPr>
          <w:p w14:paraId="175C4685" w14:textId="27705EDF" w:rsidR="008D0190" w:rsidRPr="00BB68B1" w:rsidRDefault="00D55DAC">
            <w:pPr>
              <w:pStyle w:val="TAL"/>
              <w:rPr>
                <w:rFonts w:eastAsia="SimSun"/>
                <w:b/>
                <w:lang w:val="en-US"/>
              </w:rPr>
            </w:pPr>
            <w:r>
              <w:rPr>
                <w:rFonts w:eastAsia="SimSun"/>
                <w:b/>
                <w:lang w:val="en-US"/>
              </w:rPr>
              <w:t>Huawei</w:t>
            </w:r>
          </w:p>
        </w:tc>
        <w:tc>
          <w:tcPr>
            <w:tcW w:w="2067" w:type="dxa"/>
          </w:tcPr>
          <w:p w14:paraId="4A0A1663" w14:textId="1CF45918" w:rsidR="008D0190" w:rsidRPr="00BB68B1" w:rsidRDefault="00D55DAC">
            <w:pPr>
              <w:pStyle w:val="TAL"/>
              <w:rPr>
                <w:rFonts w:eastAsia="SimSun"/>
                <w:lang w:val="en-US"/>
              </w:rPr>
            </w:pPr>
            <w:r>
              <w:rPr>
                <w:rFonts w:eastAsia="SimSun"/>
                <w:lang w:val="en-US"/>
              </w:rPr>
              <w:t>Yes</w:t>
            </w:r>
          </w:p>
        </w:tc>
        <w:tc>
          <w:tcPr>
            <w:tcW w:w="5697" w:type="dxa"/>
          </w:tcPr>
          <w:p w14:paraId="0009A50B" w14:textId="77777777" w:rsidR="008D0190" w:rsidRPr="00BB68B1" w:rsidRDefault="008D0190">
            <w:pPr>
              <w:pStyle w:val="TAL"/>
              <w:rPr>
                <w:rFonts w:eastAsia="SimSun"/>
                <w:lang w:val="en-US"/>
              </w:rPr>
            </w:pPr>
          </w:p>
        </w:tc>
      </w:tr>
      <w:tr w:rsidR="008D0190" w:rsidRPr="00D87373" w14:paraId="5CDCBB44" w14:textId="77777777">
        <w:tc>
          <w:tcPr>
            <w:tcW w:w="1865" w:type="dxa"/>
          </w:tcPr>
          <w:p w14:paraId="4F42B469" w14:textId="77777777" w:rsidR="008D0190" w:rsidRPr="00BB68B1" w:rsidRDefault="008D0190">
            <w:pPr>
              <w:pStyle w:val="TAL"/>
              <w:rPr>
                <w:b/>
                <w:lang w:val="en-US"/>
              </w:rPr>
            </w:pPr>
          </w:p>
        </w:tc>
        <w:tc>
          <w:tcPr>
            <w:tcW w:w="2067" w:type="dxa"/>
          </w:tcPr>
          <w:p w14:paraId="4D0FF68E" w14:textId="77777777" w:rsidR="008D0190" w:rsidRPr="00DA14C6" w:rsidRDefault="008D0190">
            <w:pPr>
              <w:pStyle w:val="TAL"/>
              <w:rPr>
                <w:lang w:val="en-US"/>
              </w:rPr>
            </w:pPr>
          </w:p>
        </w:tc>
        <w:tc>
          <w:tcPr>
            <w:tcW w:w="5697" w:type="dxa"/>
          </w:tcPr>
          <w:p w14:paraId="7872881D" w14:textId="77777777" w:rsidR="008D0190" w:rsidRPr="00DA14C6" w:rsidRDefault="008D0190">
            <w:pPr>
              <w:pStyle w:val="TAL"/>
              <w:rPr>
                <w:lang w:val="en-US"/>
              </w:rPr>
            </w:pPr>
          </w:p>
        </w:tc>
      </w:tr>
      <w:tr w:rsidR="008D0190" w:rsidRPr="00D87373" w14:paraId="12F4EA78" w14:textId="77777777">
        <w:tc>
          <w:tcPr>
            <w:tcW w:w="1865" w:type="dxa"/>
          </w:tcPr>
          <w:p w14:paraId="1B090DED" w14:textId="77777777" w:rsidR="008D0190" w:rsidRPr="00BB68B1" w:rsidRDefault="008D0190">
            <w:pPr>
              <w:pStyle w:val="TAL"/>
              <w:rPr>
                <w:b/>
                <w:lang w:val="en-US"/>
              </w:rPr>
            </w:pPr>
          </w:p>
        </w:tc>
        <w:tc>
          <w:tcPr>
            <w:tcW w:w="2067" w:type="dxa"/>
          </w:tcPr>
          <w:p w14:paraId="4567F7FE" w14:textId="77777777" w:rsidR="008D0190" w:rsidRPr="00BB68B1" w:rsidRDefault="008D0190">
            <w:pPr>
              <w:pStyle w:val="TAL"/>
              <w:rPr>
                <w:rFonts w:eastAsia="Malgun Gothic"/>
                <w:lang w:val="en-US"/>
              </w:rPr>
            </w:pPr>
          </w:p>
        </w:tc>
        <w:tc>
          <w:tcPr>
            <w:tcW w:w="5697" w:type="dxa"/>
          </w:tcPr>
          <w:p w14:paraId="40A19C45" w14:textId="77777777" w:rsidR="008D0190" w:rsidRPr="00BB68B1" w:rsidRDefault="008D0190">
            <w:pPr>
              <w:pStyle w:val="TAL"/>
              <w:rPr>
                <w:lang w:val="en-US"/>
              </w:rPr>
            </w:pPr>
          </w:p>
        </w:tc>
      </w:tr>
      <w:tr w:rsidR="008D0190" w:rsidRPr="00D87373" w14:paraId="1FD645E5" w14:textId="77777777">
        <w:tc>
          <w:tcPr>
            <w:tcW w:w="1865" w:type="dxa"/>
          </w:tcPr>
          <w:p w14:paraId="58D3CA8B" w14:textId="77777777" w:rsidR="008D0190" w:rsidRPr="00BB68B1" w:rsidRDefault="008D0190">
            <w:pPr>
              <w:pStyle w:val="TAL"/>
              <w:rPr>
                <w:b/>
                <w:lang w:val="en-US"/>
              </w:rPr>
            </w:pPr>
          </w:p>
        </w:tc>
        <w:tc>
          <w:tcPr>
            <w:tcW w:w="2067" w:type="dxa"/>
          </w:tcPr>
          <w:p w14:paraId="500E253D" w14:textId="77777777" w:rsidR="008D0190" w:rsidRPr="00DA14C6" w:rsidRDefault="008D0190">
            <w:pPr>
              <w:pStyle w:val="TAL"/>
              <w:rPr>
                <w:lang w:val="en-US"/>
              </w:rPr>
            </w:pPr>
          </w:p>
        </w:tc>
        <w:tc>
          <w:tcPr>
            <w:tcW w:w="5697" w:type="dxa"/>
          </w:tcPr>
          <w:p w14:paraId="49B780D5" w14:textId="77777777" w:rsidR="008D0190" w:rsidRPr="00DA14C6" w:rsidRDefault="008D0190">
            <w:pPr>
              <w:pStyle w:val="TAL"/>
              <w:rPr>
                <w:lang w:val="en-US"/>
              </w:rPr>
            </w:pPr>
          </w:p>
        </w:tc>
      </w:tr>
    </w:tbl>
    <w:p w14:paraId="7A4425D9" w14:textId="77777777" w:rsidR="00C241EF" w:rsidRPr="00DA14C6" w:rsidRDefault="00C241EF"/>
    <w:p w14:paraId="236CF6DC" w14:textId="77777777" w:rsidR="00C241EF" w:rsidRPr="00417EB4" w:rsidRDefault="003A2875">
      <w:pPr>
        <w:pStyle w:val="BodyText"/>
        <w:rPr>
          <w:lang w:val="en-US"/>
        </w:rPr>
      </w:pPr>
      <w:r w:rsidRPr="00417EB4">
        <w:rPr>
          <w:lang w:val="en-US"/>
        </w:rPr>
        <w:t>Companies are welcome to comment on current issues or propose new fields below.</w:t>
      </w:r>
    </w:p>
    <w:p w14:paraId="264727AC" w14:textId="77777777" w:rsidR="00C241EF" w:rsidRPr="00417EB4" w:rsidRDefault="00C241EF">
      <w:pPr>
        <w:pStyle w:val="BodyText"/>
        <w:rPr>
          <w:lang w:val="en-US"/>
        </w:rPr>
      </w:pPr>
    </w:p>
    <w:tbl>
      <w:tblPr>
        <w:tblStyle w:val="TableGrid"/>
        <w:tblW w:w="9629" w:type="dxa"/>
        <w:tblLayout w:type="fixed"/>
        <w:tblLook w:val="04A0" w:firstRow="1" w:lastRow="0" w:firstColumn="1" w:lastColumn="0" w:noHBand="0" w:noVBand="1"/>
      </w:tblPr>
      <w:tblGrid>
        <w:gridCol w:w="1865"/>
        <w:gridCol w:w="2067"/>
        <w:gridCol w:w="5697"/>
      </w:tblGrid>
      <w:tr w:rsidR="00C241EF" w14:paraId="5AAEE60B" w14:textId="77777777">
        <w:tc>
          <w:tcPr>
            <w:tcW w:w="1865" w:type="dxa"/>
            <w:shd w:val="clear" w:color="auto" w:fill="D9D9D9" w:themeFill="background1" w:themeFillShade="D9"/>
          </w:tcPr>
          <w:p w14:paraId="12C9AB7B" w14:textId="77777777" w:rsidR="00C241EF" w:rsidRDefault="003A2875">
            <w:pPr>
              <w:pStyle w:val="TAH"/>
            </w:pPr>
            <w:r>
              <w:lastRenderedPageBreak/>
              <w:t>Company</w:t>
            </w:r>
          </w:p>
        </w:tc>
        <w:tc>
          <w:tcPr>
            <w:tcW w:w="2067" w:type="dxa"/>
            <w:shd w:val="clear" w:color="auto" w:fill="D9D9D9" w:themeFill="background1" w:themeFillShade="D9"/>
          </w:tcPr>
          <w:p w14:paraId="5DC457C9" w14:textId="77777777" w:rsidR="00C241EF" w:rsidRDefault="003A2875">
            <w:pPr>
              <w:pStyle w:val="TAH"/>
            </w:pPr>
            <w:r>
              <w:t>Issue/Field</w:t>
            </w:r>
          </w:p>
        </w:tc>
        <w:tc>
          <w:tcPr>
            <w:tcW w:w="5697" w:type="dxa"/>
            <w:shd w:val="clear" w:color="auto" w:fill="D9D9D9" w:themeFill="background1" w:themeFillShade="D9"/>
          </w:tcPr>
          <w:p w14:paraId="5068AC82" w14:textId="77777777" w:rsidR="00C241EF" w:rsidRDefault="003A2875">
            <w:pPr>
              <w:pStyle w:val="TAH"/>
            </w:pPr>
            <w:r>
              <w:t>Comments</w:t>
            </w:r>
          </w:p>
        </w:tc>
      </w:tr>
      <w:tr w:rsidR="0038630F" w:rsidRPr="002622AD" w14:paraId="09F18968" w14:textId="77777777">
        <w:tc>
          <w:tcPr>
            <w:tcW w:w="1865" w:type="dxa"/>
          </w:tcPr>
          <w:p w14:paraId="02BC26A4" w14:textId="725A6B3F" w:rsidR="0038630F" w:rsidRDefault="0038630F" w:rsidP="0038630F">
            <w:pPr>
              <w:pStyle w:val="TAL"/>
            </w:pPr>
            <w:r>
              <w:t>Ericsson</w:t>
            </w:r>
          </w:p>
        </w:tc>
        <w:tc>
          <w:tcPr>
            <w:tcW w:w="2067" w:type="dxa"/>
          </w:tcPr>
          <w:p w14:paraId="0723119C" w14:textId="11D14C6C" w:rsidR="0038630F" w:rsidRDefault="0038630F" w:rsidP="0038630F">
            <w:pPr>
              <w:pStyle w:val="TAL"/>
            </w:pPr>
            <w:proofErr w:type="spellStart"/>
            <w:r>
              <w:t>drx-InfoMCG</w:t>
            </w:r>
            <w:proofErr w:type="spellEnd"/>
          </w:p>
        </w:tc>
        <w:tc>
          <w:tcPr>
            <w:tcW w:w="5697" w:type="dxa"/>
          </w:tcPr>
          <w:p w14:paraId="256D7A84" w14:textId="4C191954" w:rsidR="0038630F" w:rsidRDefault="0038630F" w:rsidP="0038630F">
            <w:pPr>
              <w:pStyle w:val="TAL"/>
              <w:rPr>
                <w:lang w:val="en-US"/>
              </w:rPr>
            </w:pPr>
            <w:r w:rsidRPr="00DA14C6">
              <w:rPr>
                <w:lang w:val="en-US"/>
              </w:rPr>
              <w:t>This field contains the NR IE DRX-info, which codepoints for long and short DRX cycle is a superset of the EUTRA codepoints. This field can be reused for all MR-DC option.</w:t>
            </w:r>
          </w:p>
          <w:p w14:paraId="79ED9456" w14:textId="77777777" w:rsidR="00313CAD" w:rsidRPr="00DA14C6" w:rsidRDefault="00313CAD" w:rsidP="0038630F">
            <w:pPr>
              <w:pStyle w:val="TAL"/>
              <w:rPr>
                <w:lang w:val="en-US"/>
              </w:rPr>
            </w:pPr>
          </w:p>
          <w:p w14:paraId="509547D5" w14:textId="07BC3DE6" w:rsidR="0038630F" w:rsidRPr="00DA14C6" w:rsidRDefault="0038630F" w:rsidP="0038630F">
            <w:pPr>
              <w:pStyle w:val="TAL"/>
              <w:rPr>
                <w:lang w:val="en-US"/>
              </w:rPr>
            </w:pPr>
            <w:r w:rsidRPr="00DA14C6">
              <w:rPr>
                <w:lang w:val="en-US"/>
              </w:rPr>
              <w:t>NOTE Since the field is already present in the current version of the specification, a field description is added in the draft CR on INM to clarify this aspect.</w:t>
            </w:r>
          </w:p>
        </w:tc>
      </w:tr>
      <w:tr w:rsidR="0038630F" w:rsidRPr="002622AD" w14:paraId="6BE93416" w14:textId="77777777">
        <w:tc>
          <w:tcPr>
            <w:tcW w:w="1865" w:type="dxa"/>
          </w:tcPr>
          <w:p w14:paraId="123108CA" w14:textId="77777777" w:rsidR="0038630F" w:rsidRDefault="0038630F" w:rsidP="0038630F">
            <w:pPr>
              <w:pStyle w:val="TAL"/>
              <w:rPr>
                <w:rFonts w:eastAsia="SimSun"/>
              </w:rPr>
            </w:pPr>
            <w:r>
              <w:rPr>
                <w:rFonts w:eastAsia="SimSun" w:hint="eastAsia"/>
                <w:lang w:val="en-US" w:eastAsia="zh-CN"/>
              </w:rPr>
              <w:t>ZTE</w:t>
            </w:r>
          </w:p>
        </w:tc>
        <w:tc>
          <w:tcPr>
            <w:tcW w:w="2067" w:type="dxa"/>
          </w:tcPr>
          <w:p w14:paraId="7E2AF516" w14:textId="77777777" w:rsidR="0038630F" w:rsidRDefault="0038630F" w:rsidP="0038630F">
            <w:pPr>
              <w:pStyle w:val="TAL"/>
              <w:rPr>
                <w:rFonts w:eastAsia="SimSun"/>
              </w:rPr>
            </w:pPr>
            <w:proofErr w:type="spellStart"/>
            <w:r>
              <w:rPr>
                <w:rFonts w:eastAsia="SimSun" w:hint="eastAsia"/>
                <w:lang w:val="en-US" w:eastAsia="zh-CN"/>
              </w:rPr>
              <w:t>drx-InfoMCG</w:t>
            </w:r>
            <w:proofErr w:type="spellEnd"/>
          </w:p>
        </w:tc>
        <w:tc>
          <w:tcPr>
            <w:tcW w:w="5697" w:type="dxa"/>
          </w:tcPr>
          <w:p w14:paraId="47F72771" w14:textId="2A60ABDE" w:rsidR="0038630F" w:rsidRDefault="0038630F" w:rsidP="0038630F">
            <w:pPr>
              <w:pStyle w:val="TAL"/>
              <w:rPr>
                <w:rFonts w:eastAsia="SimSun"/>
                <w:lang w:val="en-US" w:eastAsia="zh-CN"/>
              </w:rPr>
            </w:pPr>
            <w:r>
              <w:rPr>
                <w:rFonts w:eastAsia="SimSun" w:hint="eastAsia"/>
                <w:lang w:val="en-US" w:eastAsia="zh-CN"/>
              </w:rPr>
              <w:t xml:space="preserve">We think </w:t>
            </w:r>
            <w:proofErr w:type="spellStart"/>
            <w:r>
              <w:rPr>
                <w:rFonts w:eastAsia="SimSun" w:hint="eastAsia"/>
                <w:lang w:val="en-US" w:eastAsia="zh-CN"/>
              </w:rPr>
              <w:t>slotOffset</w:t>
            </w:r>
            <w:proofErr w:type="spellEnd"/>
            <w:r>
              <w:rPr>
                <w:rFonts w:eastAsia="SimSun" w:hint="eastAsia"/>
                <w:lang w:val="en-US" w:eastAsia="zh-CN"/>
              </w:rPr>
              <w:t xml:space="preserve"> is missing in current </w:t>
            </w:r>
            <w:proofErr w:type="spellStart"/>
            <w:r>
              <w:rPr>
                <w:rFonts w:eastAsia="SimSun" w:hint="eastAsia"/>
                <w:lang w:val="en-US" w:eastAsia="zh-CN"/>
              </w:rPr>
              <w:t>drx-InfoSCG</w:t>
            </w:r>
            <w:proofErr w:type="spellEnd"/>
            <w:r>
              <w:rPr>
                <w:rFonts w:eastAsia="SimSun" w:hint="eastAsia"/>
                <w:lang w:val="en-US" w:eastAsia="zh-CN"/>
              </w:rPr>
              <w:t xml:space="preserve"> field. For NR-DC, the DRX alignment between MN and SN can be more precise.</w:t>
            </w:r>
          </w:p>
          <w:p w14:paraId="59AE2A9B" w14:textId="77777777" w:rsidR="00313CAD" w:rsidRDefault="00313CAD" w:rsidP="0038630F">
            <w:pPr>
              <w:pStyle w:val="TAL"/>
              <w:rPr>
                <w:rFonts w:eastAsia="SimSun"/>
                <w:lang w:val="en-US" w:eastAsia="zh-CN"/>
              </w:rPr>
            </w:pPr>
          </w:p>
          <w:p w14:paraId="510946AD" w14:textId="66A6FA91" w:rsidR="000225B8" w:rsidRPr="00BB68B1" w:rsidRDefault="000225B8" w:rsidP="0038630F">
            <w:pPr>
              <w:pStyle w:val="TAL"/>
              <w:rPr>
                <w:lang w:val="en-US"/>
              </w:rPr>
            </w:pPr>
            <w:r>
              <w:rPr>
                <w:rFonts w:eastAsia="SimSun"/>
                <w:lang w:val="en-US" w:eastAsia="zh-CN"/>
              </w:rPr>
              <w:t xml:space="preserve">Ericsson: We agree that </w:t>
            </w:r>
            <w:proofErr w:type="spellStart"/>
            <w:r>
              <w:rPr>
                <w:rFonts w:eastAsia="SimSun"/>
                <w:lang w:val="en-US" w:eastAsia="zh-CN"/>
              </w:rPr>
              <w:t>slotOffset</w:t>
            </w:r>
            <w:proofErr w:type="spellEnd"/>
            <w:r>
              <w:rPr>
                <w:rFonts w:eastAsia="SimSun"/>
                <w:lang w:val="en-US" w:eastAsia="zh-CN"/>
              </w:rPr>
              <w:t xml:space="preserve"> within DRX-Info is missing. In our draf</w:t>
            </w:r>
            <w:r w:rsidR="001B1A3A">
              <w:rPr>
                <w:rFonts w:eastAsia="SimSun"/>
                <w:lang w:val="en-US" w:eastAsia="zh-CN"/>
              </w:rPr>
              <w:t>t</w:t>
            </w:r>
            <w:r>
              <w:rPr>
                <w:rFonts w:eastAsia="SimSun"/>
                <w:lang w:val="en-US" w:eastAsia="zh-CN"/>
              </w:rPr>
              <w:t xml:space="preserve"> CR on INMs for MR-DC we have added a new field, i.e., </w:t>
            </w:r>
            <w:proofErr w:type="spellStart"/>
            <w:r w:rsidRPr="009951D0">
              <w:rPr>
                <w:rFonts w:eastAsia="SimSun"/>
                <w:lang w:val="en-US" w:eastAsia="zh-CN"/>
              </w:rPr>
              <w:t>drx-Config</w:t>
            </w:r>
            <w:r>
              <w:rPr>
                <w:rFonts w:eastAsia="SimSun"/>
                <w:lang w:val="en-US" w:eastAsia="zh-CN"/>
              </w:rPr>
              <w:t>MCG</w:t>
            </w:r>
            <w:proofErr w:type="spellEnd"/>
            <w:r>
              <w:rPr>
                <w:rFonts w:eastAsia="SimSun"/>
                <w:lang w:val="en-US" w:eastAsia="zh-CN"/>
              </w:rPr>
              <w:t>, that is pointing to DRX-Config (i.e., that includes the complete DRX configuration).</w:t>
            </w:r>
          </w:p>
        </w:tc>
      </w:tr>
      <w:tr w:rsidR="0038630F" w:rsidRPr="002622AD" w14:paraId="23741B16" w14:textId="77777777">
        <w:tc>
          <w:tcPr>
            <w:tcW w:w="1865" w:type="dxa"/>
          </w:tcPr>
          <w:p w14:paraId="6C8016A4" w14:textId="77777777" w:rsidR="0038630F" w:rsidRDefault="0038630F" w:rsidP="0038630F">
            <w:pPr>
              <w:pStyle w:val="TAL"/>
              <w:rPr>
                <w:rFonts w:eastAsia="SimSun"/>
                <w:b/>
              </w:rPr>
            </w:pPr>
            <w:r>
              <w:rPr>
                <w:rFonts w:eastAsia="SimSun" w:hint="eastAsia"/>
                <w:bCs/>
                <w:lang w:val="en-US" w:eastAsia="zh-CN"/>
              </w:rPr>
              <w:t>ZTE</w:t>
            </w:r>
          </w:p>
        </w:tc>
        <w:tc>
          <w:tcPr>
            <w:tcW w:w="2067" w:type="dxa"/>
          </w:tcPr>
          <w:p w14:paraId="08F18C17" w14:textId="77777777" w:rsidR="0038630F" w:rsidRDefault="0038630F" w:rsidP="0038630F">
            <w:pPr>
              <w:pStyle w:val="TAL"/>
              <w:rPr>
                <w:rFonts w:eastAsia="Yu Mincho"/>
              </w:rPr>
            </w:pPr>
            <w:proofErr w:type="spellStart"/>
            <w:r>
              <w:t>scgFailureInfo</w:t>
            </w:r>
            <w:proofErr w:type="spellEnd"/>
          </w:p>
        </w:tc>
        <w:tc>
          <w:tcPr>
            <w:tcW w:w="5697" w:type="dxa"/>
          </w:tcPr>
          <w:p w14:paraId="02831FBB" w14:textId="09A556AD" w:rsidR="0038630F" w:rsidRDefault="0038630F" w:rsidP="0038630F">
            <w:pPr>
              <w:pStyle w:val="TAL"/>
              <w:rPr>
                <w:rFonts w:eastAsia="SimSun"/>
                <w:lang w:val="en-US" w:eastAsia="zh-CN"/>
              </w:rPr>
            </w:pPr>
            <w:r>
              <w:rPr>
                <w:rFonts w:eastAsia="SimSun" w:hint="eastAsia"/>
                <w:lang w:val="en-US" w:eastAsia="zh-CN"/>
              </w:rPr>
              <w:t xml:space="preserve">The SCG failure handling upon NR-DC </w:t>
            </w:r>
            <w:r>
              <w:rPr>
                <w:rFonts w:eastAsia="SimSun"/>
                <w:lang w:val="en-US" w:eastAsia="zh-CN"/>
              </w:rPr>
              <w:t>has</w:t>
            </w:r>
            <w:r>
              <w:rPr>
                <w:rFonts w:eastAsia="SimSun" w:hint="eastAsia"/>
                <w:lang w:val="en-US" w:eastAsia="zh-CN"/>
              </w:rPr>
              <w:t xml:space="preserve"> not </w:t>
            </w:r>
            <w:r>
              <w:rPr>
                <w:rFonts w:eastAsia="SimSun"/>
                <w:lang w:val="en-US" w:eastAsia="zh-CN"/>
              </w:rPr>
              <w:t xml:space="preserve">been </w:t>
            </w:r>
            <w:r>
              <w:rPr>
                <w:rFonts w:eastAsia="SimSun" w:hint="eastAsia"/>
                <w:lang w:val="en-US" w:eastAsia="zh-CN"/>
              </w:rPr>
              <w:t xml:space="preserve">discussed yet. At least, we think the </w:t>
            </w:r>
            <w:proofErr w:type="spellStart"/>
            <w:r w:rsidRPr="00BB68B1">
              <w:rPr>
                <w:lang w:val="en-US"/>
              </w:rPr>
              <w:t>measResultSCG</w:t>
            </w:r>
            <w:proofErr w:type="spellEnd"/>
            <w:r>
              <w:rPr>
                <w:rFonts w:eastAsia="SimSun" w:hint="eastAsia"/>
                <w:lang w:val="en-US" w:eastAsia="zh-CN"/>
              </w:rPr>
              <w:t xml:space="preserve"> field can be enhanced according to the issue spotted in R2-1813986.</w:t>
            </w:r>
          </w:p>
          <w:p w14:paraId="26FAE093" w14:textId="77777777" w:rsidR="00313CAD" w:rsidRDefault="00313CAD" w:rsidP="0038630F">
            <w:pPr>
              <w:pStyle w:val="TAL"/>
              <w:rPr>
                <w:rFonts w:eastAsia="SimSun"/>
                <w:lang w:val="en-US" w:eastAsia="zh-CN"/>
              </w:rPr>
            </w:pPr>
          </w:p>
          <w:p w14:paraId="3598013C" w14:textId="69A81C38" w:rsidR="009064C9" w:rsidRPr="00BB68B1" w:rsidRDefault="009064C9" w:rsidP="0038630F">
            <w:pPr>
              <w:pStyle w:val="TAL"/>
              <w:rPr>
                <w:rFonts w:eastAsia="SimSun"/>
                <w:lang w:val="en-US"/>
              </w:rPr>
            </w:pPr>
            <w:r>
              <w:rPr>
                <w:rFonts w:eastAsia="SimSun"/>
                <w:lang w:val="en-US" w:eastAsia="zh-CN"/>
              </w:rPr>
              <w:t xml:space="preserve">Ericsson: We think that the issue spotted in </w:t>
            </w:r>
            <w:r>
              <w:rPr>
                <w:rFonts w:eastAsia="SimSun" w:hint="eastAsia"/>
                <w:lang w:val="en-US" w:eastAsia="zh-CN"/>
              </w:rPr>
              <w:t>R2-1813986</w:t>
            </w:r>
            <w:r>
              <w:rPr>
                <w:rFonts w:eastAsia="SimSun"/>
                <w:lang w:val="en-US" w:eastAsia="zh-CN"/>
              </w:rPr>
              <w:t xml:space="preserve"> is not directly related to the INMs but rather to an IE that is used. In our opinion, this issue should be raised in the late drop email discussion </w:t>
            </w:r>
            <w:r w:rsidRPr="00894693">
              <w:rPr>
                <w:rFonts w:eastAsia="SimSun"/>
                <w:lang w:val="en-US" w:eastAsia="zh-CN"/>
              </w:rPr>
              <w:t>[104#</w:t>
            </w:r>
            <w:proofErr w:type="gramStart"/>
            <w:r w:rsidRPr="00894693">
              <w:rPr>
                <w:rFonts w:eastAsia="SimSun"/>
                <w:lang w:val="en-US" w:eastAsia="zh-CN"/>
              </w:rPr>
              <w:t>64][</w:t>
            </w:r>
            <w:proofErr w:type="gramEnd"/>
            <w:r w:rsidRPr="00894693">
              <w:rPr>
                <w:rFonts w:eastAsia="SimSun"/>
                <w:lang w:val="en-US" w:eastAsia="zh-CN"/>
              </w:rPr>
              <w:t>NR]</w:t>
            </w:r>
            <w:r>
              <w:rPr>
                <w:rFonts w:eastAsia="SimSun"/>
                <w:lang w:val="en-US" w:eastAsia="zh-CN"/>
              </w:rPr>
              <w:t xml:space="preserve"> on 38.331.</w:t>
            </w:r>
          </w:p>
        </w:tc>
      </w:tr>
      <w:tr w:rsidR="0022363A" w:rsidRPr="002622AD" w14:paraId="14481C41" w14:textId="77777777" w:rsidTr="00D01992">
        <w:tc>
          <w:tcPr>
            <w:tcW w:w="1865" w:type="dxa"/>
          </w:tcPr>
          <w:p w14:paraId="2A6858E8" w14:textId="77777777" w:rsidR="0022363A" w:rsidRPr="002752C9" w:rsidRDefault="0022363A" w:rsidP="00D01992">
            <w:pPr>
              <w:pStyle w:val="TAL"/>
              <w:rPr>
                <w:rFonts w:eastAsia="Yu Mincho"/>
                <w:b/>
                <w:lang w:val="en-US"/>
              </w:rPr>
            </w:pPr>
            <w:r>
              <w:rPr>
                <w:rFonts w:eastAsia="Yu Mincho" w:hint="eastAsia"/>
                <w:b/>
                <w:lang w:val="en-US"/>
              </w:rPr>
              <w:t>DOCOMO</w:t>
            </w:r>
          </w:p>
        </w:tc>
        <w:tc>
          <w:tcPr>
            <w:tcW w:w="2067" w:type="dxa"/>
          </w:tcPr>
          <w:p w14:paraId="0027802C" w14:textId="77777777" w:rsidR="0022363A" w:rsidRPr="002752C9" w:rsidRDefault="0022363A" w:rsidP="00D01992">
            <w:pPr>
              <w:pStyle w:val="TAL"/>
              <w:rPr>
                <w:rFonts w:eastAsia="Yu Mincho"/>
                <w:lang w:val="en-US"/>
              </w:rPr>
            </w:pPr>
            <w:proofErr w:type="spellStart"/>
            <w:r>
              <w:rPr>
                <w:rFonts w:eastAsia="Yu Mincho" w:hint="eastAsia"/>
                <w:lang w:val="en-US"/>
              </w:rPr>
              <w:t>scgFailureInfo</w:t>
            </w:r>
            <w:proofErr w:type="spellEnd"/>
          </w:p>
        </w:tc>
        <w:tc>
          <w:tcPr>
            <w:tcW w:w="5697" w:type="dxa"/>
          </w:tcPr>
          <w:p w14:paraId="066CBAD4" w14:textId="77777777" w:rsidR="0022363A" w:rsidRPr="002752C9" w:rsidRDefault="0022363A" w:rsidP="00D01992">
            <w:pPr>
              <w:pStyle w:val="TAL"/>
              <w:rPr>
                <w:rFonts w:eastAsia="Yu Mincho"/>
                <w:lang w:val="en-US"/>
              </w:rPr>
            </w:pPr>
            <w:r>
              <w:rPr>
                <w:rFonts w:eastAsia="Yu Mincho" w:hint="eastAsia"/>
                <w:lang w:val="en-US"/>
              </w:rPr>
              <w:t xml:space="preserve">For NR-DC SCG failure, the enhancement of </w:t>
            </w:r>
            <w:proofErr w:type="spellStart"/>
            <w:r>
              <w:rPr>
                <w:rFonts w:eastAsia="Yu Mincho" w:hint="eastAsia"/>
                <w:lang w:val="en-US"/>
              </w:rPr>
              <w:t>MeasReusltSCG</w:t>
            </w:r>
            <w:proofErr w:type="spellEnd"/>
            <w:r>
              <w:rPr>
                <w:rFonts w:eastAsia="Yu Mincho" w:hint="eastAsia"/>
                <w:lang w:val="en-US"/>
              </w:rPr>
              <w:t>-failure can be discussed</w:t>
            </w:r>
          </w:p>
        </w:tc>
      </w:tr>
      <w:tr w:rsidR="0038630F" w:rsidRPr="002622AD" w14:paraId="2D01FBF2" w14:textId="77777777">
        <w:tc>
          <w:tcPr>
            <w:tcW w:w="1865" w:type="dxa"/>
          </w:tcPr>
          <w:p w14:paraId="383FEEFD" w14:textId="77777777" w:rsidR="0038630F" w:rsidRPr="00BB68B1" w:rsidRDefault="0038630F" w:rsidP="0038630F">
            <w:pPr>
              <w:pStyle w:val="TAL"/>
              <w:rPr>
                <w:rFonts w:eastAsia="SimSun"/>
                <w:b/>
                <w:lang w:val="en-US"/>
              </w:rPr>
            </w:pPr>
          </w:p>
        </w:tc>
        <w:tc>
          <w:tcPr>
            <w:tcW w:w="2067" w:type="dxa"/>
          </w:tcPr>
          <w:p w14:paraId="07C02B24" w14:textId="77777777" w:rsidR="0038630F" w:rsidRPr="00BB68B1" w:rsidRDefault="0038630F" w:rsidP="0038630F">
            <w:pPr>
              <w:pStyle w:val="TAL"/>
              <w:rPr>
                <w:rFonts w:eastAsia="SimSun"/>
                <w:lang w:val="en-US"/>
              </w:rPr>
            </w:pPr>
          </w:p>
        </w:tc>
        <w:tc>
          <w:tcPr>
            <w:tcW w:w="5697" w:type="dxa"/>
          </w:tcPr>
          <w:p w14:paraId="7243C5A3" w14:textId="77777777" w:rsidR="0038630F" w:rsidRPr="00BB68B1" w:rsidRDefault="0038630F" w:rsidP="0038630F">
            <w:pPr>
              <w:pStyle w:val="TAL"/>
              <w:rPr>
                <w:rFonts w:eastAsia="SimSun"/>
                <w:lang w:val="en-US"/>
              </w:rPr>
            </w:pPr>
          </w:p>
        </w:tc>
      </w:tr>
      <w:tr w:rsidR="0038630F" w:rsidRPr="002622AD" w14:paraId="630EEE48" w14:textId="77777777">
        <w:tc>
          <w:tcPr>
            <w:tcW w:w="1865" w:type="dxa"/>
          </w:tcPr>
          <w:p w14:paraId="402B44F6" w14:textId="77777777" w:rsidR="0038630F" w:rsidRPr="00BB68B1" w:rsidRDefault="0038630F" w:rsidP="0038630F">
            <w:pPr>
              <w:pStyle w:val="TAL"/>
              <w:rPr>
                <w:rFonts w:eastAsia="SimSun"/>
                <w:b/>
                <w:lang w:val="en-US"/>
              </w:rPr>
            </w:pPr>
          </w:p>
        </w:tc>
        <w:tc>
          <w:tcPr>
            <w:tcW w:w="2067" w:type="dxa"/>
          </w:tcPr>
          <w:p w14:paraId="5701673C" w14:textId="77777777" w:rsidR="0038630F" w:rsidRPr="00BB68B1" w:rsidRDefault="0038630F" w:rsidP="0038630F">
            <w:pPr>
              <w:pStyle w:val="TAL"/>
              <w:rPr>
                <w:rFonts w:eastAsia="SimSun"/>
                <w:lang w:val="en-US"/>
              </w:rPr>
            </w:pPr>
          </w:p>
        </w:tc>
        <w:tc>
          <w:tcPr>
            <w:tcW w:w="5697" w:type="dxa"/>
          </w:tcPr>
          <w:p w14:paraId="6BE248C7" w14:textId="77777777" w:rsidR="0038630F" w:rsidRPr="00BB68B1" w:rsidRDefault="0038630F" w:rsidP="0038630F">
            <w:pPr>
              <w:pStyle w:val="TAL"/>
              <w:rPr>
                <w:rFonts w:eastAsia="SimSun"/>
                <w:lang w:val="en-US"/>
              </w:rPr>
            </w:pPr>
          </w:p>
        </w:tc>
      </w:tr>
      <w:tr w:rsidR="0038630F" w:rsidRPr="002622AD" w14:paraId="454EC83C" w14:textId="77777777">
        <w:tc>
          <w:tcPr>
            <w:tcW w:w="1865" w:type="dxa"/>
          </w:tcPr>
          <w:p w14:paraId="4ED820E3" w14:textId="77777777" w:rsidR="0038630F" w:rsidRPr="00BB68B1" w:rsidRDefault="0038630F" w:rsidP="0038630F">
            <w:pPr>
              <w:pStyle w:val="TAL"/>
              <w:rPr>
                <w:rFonts w:eastAsia="SimSun"/>
                <w:b/>
                <w:lang w:val="en-US"/>
              </w:rPr>
            </w:pPr>
          </w:p>
        </w:tc>
        <w:tc>
          <w:tcPr>
            <w:tcW w:w="2067" w:type="dxa"/>
          </w:tcPr>
          <w:p w14:paraId="54729169" w14:textId="77777777" w:rsidR="0038630F" w:rsidRPr="00BB68B1" w:rsidRDefault="0038630F" w:rsidP="0038630F">
            <w:pPr>
              <w:pStyle w:val="TAL"/>
              <w:rPr>
                <w:rFonts w:eastAsia="SimSun"/>
                <w:lang w:val="en-US"/>
              </w:rPr>
            </w:pPr>
          </w:p>
        </w:tc>
        <w:tc>
          <w:tcPr>
            <w:tcW w:w="5697" w:type="dxa"/>
          </w:tcPr>
          <w:p w14:paraId="4A414708" w14:textId="77777777" w:rsidR="0038630F" w:rsidRPr="00BB68B1" w:rsidRDefault="0038630F" w:rsidP="0038630F">
            <w:pPr>
              <w:pStyle w:val="TAL"/>
              <w:rPr>
                <w:rFonts w:eastAsia="SimSun"/>
                <w:lang w:val="en-US"/>
              </w:rPr>
            </w:pPr>
          </w:p>
        </w:tc>
      </w:tr>
      <w:tr w:rsidR="0038630F" w:rsidRPr="002622AD" w14:paraId="51D7E511" w14:textId="77777777">
        <w:tc>
          <w:tcPr>
            <w:tcW w:w="1865" w:type="dxa"/>
          </w:tcPr>
          <w:p w14:paraId="7A6486D3" w14:textId="77777777" w:rsidR="0038630F" w:rsidRPr="00BB68B1" w:rsidRDefault="0038630F" w:rsidP="0038630F">
            <w:pPr>
              <w:pStyle w:val="TAL"/>
              <w:rPr>
                <w:b/>
                <w:lang w:val="en-US"/>
              </w:rPr>
            </w:pPr>
          </w:p>
        </w:tc>
        <w:tc>
          <w:tcPr>
            <w:tcW w:w="2067" w:type="dxa"/>
          </w:tcPr>
          <w:p w14:paraId="7D955578" w14:textId="77777777" w:rsidR="0038630F" w:rsidRPr="00DA14C6" w:rsidRDefault="0038630F" w:rsidP="0038630F">
            <w:pPr>
              <w:pStyle w:val="TAL"/>
              <w:rPr>
                <w:lang w:val="en-US"/>
              </w:rPr>
            </w:pPr>
          </w:p>
        </w:tc>
        <w:tc>
          <w:tcPr>
            <w:tcW w:w="5697" w:type="dxa"/>
          </w:tcPr>
          <w:p w14:paraId="64FCD082" w14:textId="77777777" w:rsidR="0038630F" w:rsidRPr="00DA14C6" w:rsidRDefault="0038630F" w:rsidP="0038630F">
            <w:pPr>
              <w:pStyle w:val="TAL"/>
              <w:rPr>
                <w:lang w:val="en-US"/>
              </w:rPr>
            </w:pPr>
          </w:p>
        </w:tc>
      </w:tr>
      <w:tr w:rsidR="0038630F" w:rsidRPr="002622AD" w14:paraId="11602894" w14:textId="77777777">
        <w:tc>
          <w:tcPr>
            <w:tcW w:w="1865" w:type="dxa"/>
          </w:tcPr>
          <w:p w14:paraId="627B8ED9" w14:textId="77777777" w:rsidR="0038630F" w:rsidRPr="00BB68B1" w:rsidRDefault="0038630F" w:rsidP="0038630F">
            <w:pPr>
              <w:pStyle w:val="TAL"/>
              <w:rPr>
                <w:b/>
                <w:lang w:val="en-US"/>
              </w:rPr>
            </w:pPr>
          </w:p>
        </w:tc>
        <w:tc>
          <w:tcPr>
            <w:tcW w:w="2067" w:type="dxa"/>
          </w:tcPr>
          <w:p w14:paraId="3923F439" w14:textId="77777777" w:rsidR="0038630F" w:rsidRPr="00BB68B1" w:rsidRDefault="0038630F" w:rsidP="0038630F">
            <w:pPr>
              <w:pStyle w:val="TAL"/>
              <w:rPr>
                <w:rFonts w:eastAsia="Malgun Gothic"/>
                <w:lang w:val="en-US"/>
              </w:rPr>
            </w:pPr>
          </w:p>
        </w:tc>
        <w:tc>
          <w:tcPr>
            <w:tcW w:w="5697" w:type="dxa"/>
          </w:tcPr>
          <w:p w14:paraId="335CFCEF" w14:textId="77777777" w:rsidR="0038630F" w:rsidRPr="00BB68B1" w:rsidRDefault="0038630F" w:rsidP="0038630F">
            <w:pPr>
              <w:pStyle w:val="TAL"/>
              <w:rPr>
                <w:lang w:val="en-US"/>
              </w:rPr>
            </w:pPr>
          </w:p>
        </w:tc>
      </w:tr>
      <w:tr w:rsidR="0038630F" w:rsidRPr="002622AD" w14:paraId="42012C1E" w14:textId="77777777">
        <w:tc>
          <w:tcPr>
            <w:tcW w:w="1865" w:type="dxa"/>
          </w:tcPr>
          <w:p w14:paraId="310181BF" w14:textId="77777777" w:rsidR="0038630F" w:rsidRPr="00BB68B1" w:rsidRDefault="0038630F" w:rsidP="0038630F">
            <w:pPr>
              <w:pStyle w:val="TAL"/>
              <w:rPr>
                <w:b/>
                <w:lang w:val="en-US"/>
              </w:rPr>
            </w:pPr>
          </w:p>
        </w:tc>
        <w:tc>
          <w:tcPr>
            <w:tcW w:w="2067" w:type="dxa"/>
          </w:tcPr>
          <w:p w14:paraId="21DB36E8" w14:textId="77777777" w:rsidR="0038630F" w:rsidRPr="00DA14C6" w:rsidRDefault="0038630F" w:rsidP="0038630F">
            <w:pPr>
              <w:pStyle w:val="TAL"/>
              <w:rPr>
                <w:lang w:val="en-US"/>
              </w:rPr>
            </w:pPr>
          </w:p>
        </w:tc>
        <w:tc>
          <w:tcPr>
            <w:tcW w:w="5697" w:type="dxa"/>
          </w:tcPr>
          <w:p w14:paraId="71D636CC" w14:textId="77777777" w:rsidR="0038630F" w:rsidRPr="00DA14C6" w:rsidRDefault="0038630F" w:rsidP="0038630F">
            <w:pPr>
              <w:pStyle w:val="TAL"/>
              <w:rPr>
                <w:lang w:val="en-US"/>
              </w:rPr>
            </w:pPr>
          </w:p>
        </w:tc>
      </w:tr>
    </w:tbl>
    <w:p w14:paraId="4206460D" w14:textId="2E98BE84" w:rsidR="00C241EF" w:rsidRPr="00417EB4" w:rsidRDefault="00C241EF">
      <w:pPr>
        <w:pStyle w:val="BodyText"/>
        <w:rPr>
          <w:lang w:val="en-US"/>
        </w:rPr>
      </w:pPr>
    </w:p>
    <w:p w14:paraId="39133F2F" w14:textId="08837F8D" w:rsidR="00F7581A" w:rsidRDefault="00F7581A" w:rsidP="00F7581A">
      <w:r w:rsidRPr="00417EB4">
        <w:rPr>
          <w:b/>
          <w:lang w:val="en-US"/>
        </w:rPr>
        <w:t>Rapporteur summary</w:t>
      </w:r>
      <w:r w:rsidRPr="00417EB4">
        <w:rPr>
          <w:lang w:val="en-US"/>
        </w:rPr>
        <w:t xml:space="preserve">: There was a general agreement for the proposed changes among companies. </w:t>
      </w:r>
      <w:r>
        <w:t>However, some remarks were made regarding the following:</w:t>
      </w:r>
    </w:p>
    <w:p w14:paraId="37C0FC32" w14:textId="2743FB34" w:rsidR="007A395E" w:rsidRPr="00417EB4" w:rsidRDefault="007A395E" w:rsidP="007A395E">
      <w:pPr>
        <w:pStyle w:val="ListParagraph"/>
        <w:numPr>
          <w:ilvl w:val="0"/>
          <w:numId w:val="24"/>
        </w:numPr>
        <w:rPr>
          <w:lang w:val="en-US"/>
        </w:rPr>
      </w:pPr>
      <w:proofErr w:type="spellStart"/>
      <w:r w:rsidRPr="00417EB4">
        <w:rPr>
          <w:rFonts w:eastAsia="Yu Mincho" w:hint="eastAsia"/>
          <w:lang w:val="en-US"/>
        </w:rPr>
        <w:t>scgFailureInfo</w:t>
      </w:r>
      <w:proofErr w:type="spellEnd"/>
      <w:r w:rsidRPr="00417EB4">
        <w:rPr>
          <w:rFonts w:eastAsia="Yu Mincho"/>
          <w:lang w:val="en-US"/>
        </w:rPr>
        <w:t>. There was some discussion about the content of this field</w:t>
      </w:r>
      <w:r w:rsidR="003D5448" w:rsidRPr="00417EB4">
        <w:rPr>
          <w:rFonts w:eastAsia="Yu Mincho"/>
          <w:lang w:val="en-US"/>
        </w:rPr>
        <w:t xml:space="preserve">, and whether it could be enhanced for NR-DC. </w:t>
      </w:r>
      <w:r w:rsidR="001D3633" w:rsidRPr="00417EB4">
        <w:rPr>
          <w:rFonts w:eastAsia="Yu Mincho"/>
          <w:lang w:val="en-US"/>
        </w:rPr>
        <w:t xml:space="preserve">Enhancement of IE </w:t>
      </w:r>
      <w:proofErr w:type="spellStart"/>
      <w:r w:rsidR="001D3633" w:rsidRPr="00417EB4">
        <w:rPr>
          <w:rFonts w:eastAsia="Yu Mincho" w:hint="eastAsia"/>
          <w:lang w:val="en-US"/>
        </w:rPr>
        <w:t>MeasReusltSCG</w:t>
      </w:r>
      <w:proofErr w:type="spellEnd"/>
      <w:r w:rsidR="001D3633" w:rsidRPr="00417EB4">
        <w:rPr>
          <w:rFonts w:eastAsia="Yu Mincho" w:hint="eastAsia"/>
          <w:lang w:val="en-US"/>
        </w:rPr>
        <w:t>-failure</w:t>
      </w:r>
      <w:r w:rsidR="001D3633" w:rsidRPr="00417EB4">
        <w:rPr>
          <w:rFonts w:eastAsia="Yu Mincho"/>
          <w:lang w:val="en-US"/>
        </w:rPr>
        <w:t xml:space="preserve"> was mentioned, but</w:t>
      </w:r>
      <w:r w:rsidR="00F41E7A" w:rsidRPr="00417EB4">
        <w:rPr>
          <w:rFonts w:eastAsia="Yu Mincho"/>
          <w:lang w:val="en-US"/>
        </w:rPr>
        <w:t xml:space="preserve"> though it is carried in INM, the issue is not directly linked to INM. N</w:t>
      </w:r>
      <w:r w:rsidR="00EB1B20" w:rsidRPr="00417EB4">
        <w:rPr>
          <w:rFonts w:eastAsia="Yu Mincho"/>
          <w:lang w:val="en-US"/>
        </w:rPr>
        <w:t>o detailed proposals were presented</w:t>
      </w:r>
      <w:r w:rsidR="00464DF4" w:rsidRPr="00417EB4">
        <w:rPr>
          <w:rFonts w:eastAsia="Yu Mincho"/>
          <w:lang w:val="en-US"/>
        </w:rPr>
        <w:t>, thus there is no clear proposal to raise.</w:t>
      </w:r>
    </w:p>
    <w:p w14:paraId="5E348F73" w14:textId="77777777" w:rsidR="00F7581A" w:rsidRPr="00417EB4" w:rsidRDefault="00F7581A" w:rsidP="007A395E">
      <w:pPr>
        <w:pStyle w:val="Observation"/>
        <w:numPr>
          <w:ilvl w:val="0"/>
          <w:numId w:val="0"/>
        </w:numPr>
        <w:ind w:left="1701"/>
        <w:rPr>
          <w:lang w:val="en-US"/>
        </w:rPr>
      </w:pPr>
    </w:p>
    <w:p w14:paraId="542C5D74" w14:textId="6D30EA81" w:rsidR="005669E2" w:rsidRPr="00417EB4" w:rsidRDefault="005669E2" w:rsidP="005669E2">
      <w:pPr>
        <w:pStyle w:val="Observation"/>
        <w:rPr>
          <w:lang w:val="en-US"/>
        </w:rPr>
      </w:pPr>
      <w:bookmarkStart w:id="13" w:name="_Toc1074935"/>
      <w:r w:rsidRPr="00417EB4">
        <w:rPr>
          <w:lang w:val="en-US"/>
        </w:rPr>
        <w:t>Companies agree with the proposed changes to CG-</w:t>
      </w:r>
      <w:proofErr w:type="spellStart"/>
      <w:r w:rsidRPr="00417EB4">
        <w:rPr>
          <w:lang w:val="en-US"/>
        </w:rPr>
        <w:t>ConfigInfo</w:t>
      </w:r>
      <w:proofErr w:type="spellEnd"/>
      <w:r w:rsidRPr="00417EB4">
        <w:rPr>
          <w:lang w:val="en-US"/>
        </w:rPr>
        <w:t xml:space="preserve"> to support NR-DC.</w:t>
      </w:r>
      <w:bookmarkEnd w:id="13"/>
    </w:p>
    <w:p w14:paraId="062F6D99" w14:textId="521A1BC3" w:rsidR="00C418F3" w:rsidRPr="00417EB4" w:rsidRDefault="00740DD0" w:rsidP="00C418F3">
      <w:pPr>
        <w:pStyle w:val="Observation"/>
        <w:rPr>
          <w:lang w:val="en-US"/>
        </w:rPr>
      </w:pPr>
      <w:bookmarkStart w:id="14" w:name="_Toc1074936"/>
      <w:r w:rsidRPr="00417EB4">
        <w:rPr>
          <w:lang w:val="en-US"/>
        </w:rPr>
        <w:t>Possible f</w:t>
      </w:r>
      <w:r w:rsidR="00A9797E" w:rsidRPr="00417EB4">
        <w:rPr>
          <w:lang w:val="en-US"/>
        </w:rPr>
        <w:t xml:space="preserve">urther enhancements of </w:t>
      </w:r>
      <w:proofErr w:type="spellStart"/>
      <w:r w:rsidR="00A9797E" w:rsidRPr="00417EB4">
        <w:rPr>
          <w:rFonts w:eastAsia="Yu Mincho" w:hint="eastAsia"/>
          <w:lang w:val="en-US"/>
        </w:rPr>
        <w:t>MeasReusltSCG</w:t>
      </w:r>
      <w:proofErr w:type="spellEnd"/>
      <w:r w:rsidR="00A9797E" w:rsidRPr="00417EB4">
        <w:rPr>
          <w:rFonts w:eastAsia="Yu Mincho" w:hint="eastAsia"/>
          <w:lang w:val="en-US"/>
        </w:rPr>
        <w:t>-failure</w:t>
      </w:r>
      <w:r w:rsidR="00A9797E" w:rsidRPr="00417EB4">
        <w:rPr>
          <w:lang w:val="en-US"/>
        </w:rPr>
        <w:t xml:space="preserve"> may be discussed in RAN2</w:t>
      </w:r>
      <w:r w:rsidR="00C418F3" w:rsidRPr="00417EB4">
        <w:rPr>
          <w:lang w:val="en-US"/>
        </w:rPr>
        <w:t>.</w:t>
      </w:r>
      <w:bookmarkEnd w:id="14"/>
    </w:p>
    <w:p w14:paraId="34D19AD5" w14:textId="682D9ECA" w:rsidR="00C418F3" w:rsidRPr="00417EB4" w:rsidRDefault="00C418F3">
      <w:pPr>
        <w:pStyle w:val="BodyText"/>
        <w:rPr>
          <w:lang w:val="en-US"/>
        </w:rPr>
      </w:pPr>
    </w:p>
    <w:p w14:paraId="39319B2D" w14:textId="77777777" w:rsidR="00C418F3" w:rsidRPr="00417EB4" w:rsidRDefault="00C418F3">
      <w:pPr>
        <w:pStyle w:val="BodyText"/>
        <w:rPr>
          <w:lang w:val="en-US"/>
        </w:rPr>
      </w:pPr>
    </w:p>
    <w:p w14:paraId="05BA41AF" w14:textId="77777777" w:rsidR="00C241EF" w:rsidRPr="00417EB4" w:rsidRDefault="003A2875">
      <w:pPr>
        <w:pStyle w:val="BodyText"/>
        <w:rPr>
          <w:lang w:val="en-US"/>
        </w:rPr>
      </w:pPr>
      <w:r w:rsidRPr="00417EB4">
        <w:rPr>
          <w:lang w:val="en-US"/>
        </w:rPr>
        <w:t>Further, the following FFSs have been identified and added regarding INMs for NR-DC:</w:t>
      </w:r>
    </w:p>
    <w:p w14:paraId="55768BB3" w14:textId="77777777" w:rsidR="00C241EF" w:rsidRPr="00417EB4" w:rsidRDefault="003A2875">
      <w:pPr>
        <w:pStyle w:val="BodyText"/>
        <w:numPr>
          <w:ilvl w:val="0"/>
          <w:numId w:val="16"/>
        </w:numPr>
        <w:rPr>
          <w:lang w:val="en-US"/>
        </w:rPr>
      </w:pPr>
      <w:r w:rsidRPr="00417EB4">
        <w:rPr>
          <w:lang w:val="en-US"/>
        </w:rPr>
        <w:t>FFS1 If power coordination in NR-DC is handled differently from EN-DC.</w:t>
      </w:r>
    </w:p>
    <w:p w14:paraId="3FDA238D" w14:textId="13814E83" w:rsidR="00C241EF" w:rsidRPr="00417EB4" w:rsidRDefault="003A2875">
      <w:pPr>
        <w:pStyle w:val="BodyText"/>
        <w:numPr>
          <w:ilvl w:val="1"/>
          <w:numId w:val="16"/>
        </w:numPr>
        <w:rPr>
          <w:i/>
          <w:lang w:val="en-US"/>
        </w:rPr>
      </w:pPr>
      <w:r w:rsidRPr="00417EB4">
        <w:rPr>
          <w:i/>
          <w:lang w:val="en-US"/>
        </w:rPr>
        <w:t xml:space="preserve">Comment: RAN1 understanding is that power coordination of EN-DC is re-used in NE-DC </w:t>
      </w:r>
      <w:r w:rsidR="008D18C3">
        <w:rPr>
          <w:i/>
        </w:rPr>
        <w:fldChar w:fldCharType="begin"/>
      </w:r>
      <w:r w:rsidRPr="00417EB4">
        <w:rPr>
          <w:i/>
          <w:lang w:val="en-US"/>
        </w:rPr>
        <w:instrText xml:space="preserve"> REF _Ref533152801 \r \h </w:instrText>
      </w:r>
      <w:r w:rsidR="008D18C3">
        <w:rPr>
          <w:i/>
        </w:rPr>
      </w:r>
      <w:r w:rsidR="008D18C3">
        <w:rPr>
          <w:i/>
        </w:rPr>
        <w:fldChar w:fldCharType="separate"/>
      </w:r>
      <w:r w:rsidR="004A7234" w:rsidRPr="00417EB4">
        <w:rPr>
          <w:i/>
          <w:lang w:val="en-US"/>
        </w:rPr>
        <w:t>[5]</w:t>
      </w:r>
      <w:r w:rsidR="008D18C3">
        <w:rPr>
          <w:i/>
        </w:rPr>
        <w:fldChar w:fldCharType="end"/>
      </w:r>
      <w:r w:rsidRPr="00417EB4">
        <w:rPr>
          <w:i/>
          <w:lang w:val="en-US"/>
        </w:rPr>
        <w:t xml:space="preserve">. Only change will be UE capability signaling where there will be separate capability for dynamic power sharing for NE-DC and EN-DC. For NR-DC, in Rel15 late drop (i.e., sync, and MCG in FR1 and SCG in FR2) there is no power sharing between FR1 and FR2 </w:t>
      </w:r>
      <w:r w:rsidR="008D18C3">
        <w:rPr>
          <w:i/>
        </w:rPr>
        <w:fldChar w:fldCharType="begin"/>
      </w:r>
      <w:r w:rsidRPr="00417EB4">
        <w:rPr>
          <w:i/>
          <w:lang w:val="en-US"/>
        </w:rPr>
        <w:instrText xml:space="preserve"> REF _Ref533152815 \r \h </w:instrText>
      </w:r>
      <w:r w:rsidR="008D18C3">
        <w:rPr>
          <w:i/>
        </w:rPr>
      </w:r>
      <w:r w:rsidR="008D18C3">
        <w:rPr>
          <w:i/>
        </w:rPr>
        <w:fldChar w:fldCharType="separate"/>
      </w:r>
      <w:r w:rsidR="004A7234" w:rsidRPr="00417EB4">
        <w:rPr>
          <w:i/>
          <w:lang w:val="en-US"/>
        </w:rPr>
        <w:t>[6]</w:t>
      </w:r>
      <w:r w:rsidR="008D18C3">
        <w:rPr>
          <w:i/>
        </w:rPr>
        <w:fldChar w:fldCharType="end"/>
      </w:r>
      <w:r w:rsidRPr="00417EB4">
        <w:rPr>
          <w:i/>
          <w:lang w:val="en-US"/>
        </w:rPr>
        <w:t xml:space="preserve"> so most likely there is no need for extra signaling for this case as well.</w:t>
      </w:r>
      <w:r w:rsidR="00F30A28" w:rsidRPr="00417EB4">
        <w:rPr>
          <w:i/>
          <w:lang w:val="en-US"/>
        </w:rPr>
        <w:t xml:space="preserve"> </w:t>
      </w:r>
      <w:r w:rsidR="00BC4A2F" w:rsidRPr="00417EB4">
        <w:rPr>
          <w:i/>
          <w:lang w:val="en-US"/>
        </w:rPr>
        <w:t>F</w:t>
      </w:r>
      <w:r w:rsidR="00F30A28" w:rsidRPr="00417EB4">
        <w:rPr>
          <w:i/>
          <w:lang w:val="en-US"/>
        </w:rPr>
        <w:t xml:space="preserve">or the case where FR2 is used in both </w:t>
      </w:r>
      <w:r w:rsidR="00BC4A2F" w:rsidRPr="00417EB4">
        <w:rPr>
          <w:i/>
          <w:lang w:val="en-US"/>
        </w:rPr>
        <w:t>MCG and SCG, there is a need for power coordination for NR-DC</w:t>
      </w:r>
      <w:r w:rsidR="00BB43F2" w:rsidRPr="00417EB4">
        <w:rPr>
          <w:i/>
          <w:lang w:val="en-US"/>
        </w:rPr>
        <w:t>. For this purpose, new fields are introduced in CG-</w:t>
      </w:r>
      <w:proofErr w:type="spellStart"/>
      <w:r w:rsidR="00BB43F2" w:rsidRPr="00417EB4">
        <w:rPr>
          <w:i/>
          <w:lang w:val="en-US"/>
        </w:rPr>
        <w:t>ConfigInfo</w:t>
      </w:r>
      <w:proofErr w:type="spellEnd"/>
      <w:r w:rsidR="00BB43F2" w:rsidRPr="00417EB4">
        <w:rPr>
          <w:i/>
          <w:lang w:val="en-US"/>
        </w:rPr>
        <w:t xml:space="preserve"> and CG-Config.</w:t>
      </w:r>
    </w:p>
    <w:p w14:paraId="2E92A3AD" w14:textId="77777777" w:rsidR="00C241EF" w:rsidRPr="00417EB4" w:rsidRDefault="003A2875">
      <w:pPr>
        <w:pStyle w:val="BodyText"/>
        <w:numPr>
          <w:ilvl w:val="0"/>
          <w:numId w:val="16"/>
        </w:numPr>
        <w:rPr>
          <w:lang w:val="en-US"/>
        </w:rPr>
      </w:pPr>
      <w:r w:rsidRPr="00417EB4">
        <w:rPr>
          <w:lang w:val="en-US"/>
        </w:rPr>
        <w:t>FFS2 How to signal restricted bands in a band combination to be used for the SN in NR-DC.</w:t>
      </w:r>
    </w:p>
    <w:p w14:paraId="4A9DFA51" w14:textId="6DB28DF9" w:rsidR="00C241EF" w:rsidRPr="00417EB4" w:rsidRDefault="003A2875">
      <w:pPr>
        <w:pStyle w:val="BodyText"/>
        <w:numPr>
          <w:ilvl w:val="1"/>
          <w:numId w:val="16"/>
        </w:numPr>
        <w:rPr>
          <w:i/>
          <w:lang w:val="en-US"/>
        </w:rPr>
      </w:pPr>
      <w:r w:rsidRPr="00417EB4">
        <w:rPr>
          <w:i/>
          <w:lang w:val="en-US"/>
        </w:rPr>
        <w:t xml:space="preserve">Comment: This FFS was addressed in the contributions </w:t>
      </w:r>
      <w:r w:rsidR="008D18C3">
        <w:rPr>
          <w:i/>
        </w:rPr>
        <w:fldChar w:fldCharType="begin"/>
      </w:r>
      <w:r w:rsidRPr="00417EB4">
        <w:rPr>
          <w:i/>
          <w:lang w:val="en-US"/>
        </w:rPr>
        <w:instrText xml:space="preserve"> REF _Ref533152824 \r \h </w:instrText>
      </w:r>
      <w:r w:rsidR="008D18C3">
        <w:rPr>
          <w:i/>
        </w:rPr>
      </w:r>
      <w:r w:rsidR="008D18C3">
        <w:rPr>
          <w:i/>
        </w:rPr>
        <w:fldChar w:fldCharType="separate"/>
      </w:r>
      <w:r w:rsidR="004A7234" w:rsidRPr="00417EB4">
        <w:rPr>
          <w:i/>
          <w:lang w:val="en-US"/>
        </w:rPr>
        <w:t>[7]</w:t>
      </w:r>
      <w:r w:rsidR="008D18C3">
        <w:rPr>
          <w:i/>
        </w:rPr>
        <w:fldChar w:fldCharType="end"/>
      </w:r>
      <w:r w:rsidRPr="00417EB4">
        <w:rPr>
          <w:i/>
          <w:lang w:val="en-US"/>
        </w:rPr>
        <w:t xml:space="preserve"> </w:t>
      </w:r>
      <w:r w:rsidR="008D18C3">
        <w:rPr>
          <w:i/>
        </w:rPr>
        <w:fldChar w:fldCharType="begin"/>
      </w:r>
      <w:r w:rsidRPr="00417EB4">
        <w:rPr>
          <w:i/>
          <w:lang w:val="en-US"/>
        </w:rPr>
        <w:instrText xml:space="preserve"> REF _Ref533152826 \r \h </w:instrText>
      </w:r>
      <w:r w:rsidR="008D18C3">
        <w:rPr>
          <w:i/>
        </w:rPr>
      </w:r>
      <w:r w:rsidR="008D18C3">
        <w:rPr>
          <w:i/>
        </w:rPr>
        <w:fldChar w:fldCharType="separate"/>
      </w:r>
      <w:r w:rsidR="004A7234" w:rsidRPr="00417EB4">
        <w:rPr>
          <w:i/>
          <w:lang w:val="en-US"/>
        </w:rPr>
        <w:t>[8]</w:t>
      </w:r>
      <w:r w:rsidR="008D18C3">
        <w:rPr>
          <w:i/>
        </w:rPr>
        <w:fldChar w:fldCharType="end"/>
      </w:r>
      <w:r w:rsidRPr="00417EB4">
        <w:rPr>
          <w:i/>
          <w:lang w:val="en-US"/>
        </w:rPr>
        <w:t xml:space="preserve"> and the main proposal was to include then MCG configuration in CG-</w:t>
      </w:r>
      <w:proofErr w:type="spellStart"/>
      <w:r w:rsidRPr="00417EB4">
        <w:rPr>
          <w:i/>
          <w:lang w:val="en-US"/>
        </w:rPr>
        <w:t>ConfigInfo</w:t>
      </w:r>
      <w:proofErr w:type="spellEnd"/>
      <w:r w:rsidRPr="00417EB4">
        <w:rPr>
          <w:i/>
          <w:lang w:val="en-US"/>
        </w:rPr>
        <w:t xml:space="preserve">. However, this approach was not agreed. The </w:t>
      </w:r>
      <w:proofErr w:type="spellStart"/>
      <w:r w:rsidRPr="00417EB4">
        <w:rPr>
          <w:i/>
          <w:lang w:val="en-US"/>
        </w:rPr>
        <w:t>signalling</w:t>
      </w:r>
      <w:proofErr w:type="spellEnd"/>
      <w:r w:rsidRPr="00417EB4">
        <w:rPr>
          <w:i/>
          <w:lang w:val="en-US"/>
        </w:rPr>
        <w:t xml:space="preserve"> of the share of NR-DC bands between MN and SN will depend on how the </w:t>
      </w:r>
      <w:r w:rsidRPr="00417EB4">
        <w:rPr>
          <w:i/>
          <w:lang w:val="en-US"/>
        </w:rPr>
        <w:lastRenderedPageBreak/>
        <w:t xml:space="preserve">NR-DC band combinations are defined in RAN4. </w:t>
      </w:r>
      <w:r w:rsidRPr="00417EB4">
        <w:rPr>
          <w:b/>
          <w:i/>
          <w:lang w:val="en-US"/>
        </w:rPr>
        <w:t>This FFS will be discussed in email discussion [104#</w:t>
      </w:r>
      <w:proofErr w:type="gramStart"/>
      <w:r w:rsidRPr="00417EB4">
        <w:rPr>
          <w:b/>
          <w:i/>
          <w:lang w:val="en-US"/>
        </w:rPr>
        <w:t>66][</w:t>
      </w:r>
      <w:proofErr w:type="gramEnd"/>
      <w:r w:rsidRPr="00417EB4">
        <w:rPr>
          <w:b/>
          <w:i/>
          <w:lang w:val="en-US"/>
        </w:rPr>
        <w:t>NR] UE NR and E-UTRA capabilities for Late drop (Ericsson)</w:t>
      </w:r>
      <w:r w:rsidRPr="00417EB4">
        <w:rPr>
          <w:i/>
          <w:lang w:val="en-US"/>
        </w:rPr>
        <w:t>.</w:t>
      </w:r>
    </w:p>
    <w:p w14:paraId="2998C06E" w14:textId="77777777" w:rsidR="00C241EF" w:rsidRPr="00417EB4" w:rsidRDefault="003A2875">
      <w:pPr>
        <w:pStyle w:val="BodyText"/>
        <w:numPr>
          <w:ilvl w:val="0"/>
          <w:numId w:val="16"/>
        </w:numPr>
        <w:rPr>
          <w:lang w:val="en-US"/>
        </w:rPr>
      </w:pPr>
      <w:r w:rsidRPr="00417EB4">
        <w:rPr>
          <w:lang w:val="en-US"/>
        </w:rPr>
        <w:t>FFS3 PDCCH blind decoding capability coordination in NR-DC.</w:t>
      </w:r>
    </w:p>
    <w:p w14:paraId="641B0EFB" w14:textId="22FA309D" w:rsidR="00C241EF" w:rsidRPr="00417EB4" w:rsidRDefault="003A2875">
      <w:pPr>
        <w:pStyle w:val="BodyText"/>
        <w:numPr>
          <w:ilvl w:val="1"/>
          <w:numId w:val="16"/>
        </w:numPr>
        <w:rPr>
          <w:i/>
          <w:lang w:val="en-US"/>
        </w:rPr>
      </w:pPr>
      <w:r w:rsidRPr="00417EB4">
        <w:rPr>
          <w:i/>
          <w:lang w:val="en-US"/>
        </w:rPr>
        <w:t>Comment: This FFS was addressed was addressed in contributions</w:t>
      </w:r>
      <w:r w:rsidR="008D18C3">
        <w:rPr>
          <w:i/>
        </w:rPr>
        <w:fldChar w:fldCharType="begin"/>
      </w:r>
      <w:r w:rsidRPr="00417EB4">
        <w:rPr>
          <w:i/>
          <w:lang w:val="en-US"/>
        </w:rPr>
        <w:instrText xml:space="preserve"> REF _Ref533152839 \r \h </w:instrText>
      </w:r>
      <w:r w:rsidR="008D18C3">
        <w:rPr>
          <w:i/>
        </w:rPr>
      </w:r>
      <w:r w:rsidR="008D18C3">
        <w:rPr>
          <w:i/>
        </w:rPr>
        <w:fldChar w:fldCharType="separate"/>
      </w:r>
      <w:r w:rsidR="004A7234" w:rsidRPr="00417EB4">
        <w:rPr>
          <w:i/>
          <w:lang w:val="en-US"/>
        </w:rPr>
        <w:t>[9]</w:t>
      </w:r>
      <w:r w:rsidR="008D18C3">
        <w:rPr>
          <w:i/>
        </w:rPr>
        <w:fldChar w:fldCharType="end"/>
      </w:r>
      <w:r w:rsidRPr="00417EB4">
        <w:rPr>
          <w:i/>
          <w:lang w:val="en-US"/>
        </w:rPr>
        <w:t xml:space="preserve"> </w:t>
      </w:r>
      <w:r w:rsidR="008D18C3">
        <w:rPr>
          <w:i/>
        </w:rPr>
        <w:fldChar w:fldCharType="begin"/>
      </w:r>
      <w:r w:rsidRPr="00417EB4">
        <w:rPr>
          <w:i/>
          <w:lang w:val="en-US"/>
        </w:rPr>
        <w:instrText xml:space="preserve"> REF _Ref533152841 \r \h </w:instrText>
      </w:r>
      <w:r w:rsidR="008D18C3">
        <w:rPr>
          <w:i/>
        </w:rPr>
      </w:r>
      <w:r w:rsidR="008D18C3">
        <w:rPr>
          <w:i/>
        </w:rPr>
        <w:fldChar w:fldCharType="separate"/>
      </w:r>
      <w:r w:rsidR="004A7234" w:rsidRPr="00417EB4">
        <w:rPr>
          <w:i/>
          <w:lang w:val="en-US"/>
        </w:rPr>
        <w:t>[10]</w:t>
      </w:r>
      <w:r w:rsidR="008D18C3">
        <w:rPr>
          <w:i/>
        </w:rPr>
        <w:fldChar w:fldCharType="end"/>
      </w:r>
      <w:r w:rsidRPr="00417EB4">
        <w:rPr>
          <w:i/>
          <w:lang w:val="en-US"/>
        </w:rPr>
        <w:t xml:space="preserve">. However, the contributions where not discussed in the last RAN2 meeting. </w:t>
      </w:r>
      <w:r w:rsidRPr="00417EB4">
        <w:rPr>
          <w:b/>
          <w:i/>
          <w:lang w:val="en-US"/>
        </w:rPr>
        <w:t>This FFS will be discussed in email discussion [104#</w:t>
      </w:r>
      <w:proofErr w:type="gramStart"/>
      <w:r w:rsidRPr="00417EB4">
        <w:rPr>
          <w:b/>
          <w:i/>
          <w:lang w:val="en-US"/>
        </w:rPr>
        <w:t>66][</w:t>
      </w:r>
      <w:proofErr w:type="gramEnd"/>
      <w:r w:rsidRPr="00417EB4">
        <w:rPr>
          <w:b/>
          <w:i/>
          <w:lang w:val="en-US"/>
        </w:rPr>
        <w:t>NR] UE NR and E-UTRA capabilities for Late drop (Ericsson)</w:t>
      </w:r>
      <w:r w:rsidRPr="00417EB4">
        <w:rPr>
          <w:i/>
          <w:lang w:val="en-US"/>
        </w:rPr>
        <w:t>.</w:t>
      </w:r>
    </w:p>
    <w:p w14:paraId="7D1A96E9" w14:textId="77777777" w:rsidR="00C241EF" w:rsidRPr="00417EB4" w:rsidRDefault="00C241EF">
      <w:pPr>
        <w:pStyle w:val="BodyText"/>
        <w:rPr>
          <w:i/>
          <w:lang w:val="en-US"/>
        </w:rPr>
      </w:pPr>
    </w:p>
    <w:p w14:paraId="001C5FC9" w14:textId="77777777" w:rsidR="00C241EF" w:rsidRPr="00417EB4" w:rsidRDefault="003A2875">
      <w:pPr>
        <w:pStyle w:val="BodyText"/>
        <w:rPr>
          <w:b/>
          <w:lang w:val="en-US"/>
        </w:rPr>
      </w:pPr>
      <w:r w:rsidRPr="00417EB4">
        <w:rPr>
          <w:b/>
          <w:lang w:val="en-US"/>
        </w:rPr>
        <w:t>Question 8: Do companies agree with the conclusion on FFS1 above?</w:t>
      </w:r>
    </w:p>
    <w:tbl>
      <w:tblPr>
        <w:tblStyle w:val="TableGrid"/>
        <w:tblW w:w="9629" w:type="dxa"/>
        <w:tblLayout w:type="fixed"/>
        <w:tblLook w:val="04A0" w:firstRow="1" w:lastRow="0" w:firstColumn="1" w:lastColumn="0" w:noHBand="0" w:noVBand="1"/>
      </w:tblPr>
      <w:tblGrid>
        <w:gridCol w:w="1865"/>
        <w:gridCol w:w="2067"/>
        <w:gridCol w:w="5697"/>
      </w:tblGrid>
      <w:tr w:rsidR="00C241EF" w14:paraId="6C0FF2C8" w14:textId="77777777">
        <w:tc>
          <w:tcPr>
            <w:tcW w:w="1865" w:type="dxa"/>
            <w:shd w:val="clear" w:color="auto" w:fill="D9D9D9" w:themeFill="background1" w:themeFillShade="D9"/>
          </w:tcPr>
          <w:p w14:paraId="5B934E4D" w14:textId="77777777" w:rsidR="00C241EF" w:rsidRDefault="003A2875">
            <w:pPr>
              <w:pStyle w:val="TAH"/>
            </w:pPr>
            <w:r>
              <w:t>Company</w:t>
            </w:r>
          </w:p>
        </w:tc>
        <w:tc>
          <w:tcPr>
            <w:tcW w:w="2067" w:type="dxa"/>
            <w:shd w:val="clear" w:color="auto" w:fill="D9D9D9" w:themeFill="background1" w:themeFillShade="D9"/>
          </w:tcPr>
          <w:p w14:paraId="3D2FC73A" w14:textId="77777777" w:rsidR="00C241EF" w:rsidRDefault="003A2875">
            <w:pPr>
              <w:pStyle w:val="TAH"/>
            </w:pPr>
            <w:r>
              <w:t>Yes/No</w:t>
            </w:r>
          </w:p>
        </w:tc>
        <w:tc>
          <w:tcPr>
            <w:tcW w:w="5697" w:type="dxa"/>
            <w:shd w:val="clear" w:color="auto" w:fill="D9D9D9" w:themeFill="background1" w:themeFillShade="D9"/>
          </w:tcPr>
          <w:p w14:paraId="6CFAC978" w14:textId="77777777" w:rsidR="00C241EF" w:rsidRDefault="003A2875">
            <w:pPr>
              <w:pStyle w:val="TAH"/>
            </w:pPr>
            <w:r>
              <w:t>Comments</w:t>
            </w:r>
          </w:p>
        </w:tc>
      </w:tr>
      <w:tr w:rsidR="00C241EF" w14:paraId="00002123" w14:textId="77777777">
        <w:tc>
          <w:tcPr>
            <w:tcW w:w="1865" w:type="dxa"/>
          </w:tcPr>
          <w:p w14:paraId="3AE1DBF7" w14:textId="77777777" w:rsidR="00C241EF" w:rsidRDefault="003A2875">
            <w:pPr>
              <w:pStyle w:val="TAL"/>
            </w:pPr>
            <w:r>
              <w:t>Ericsson</w:t>
            </w:r>
          </w:p>
        </w:tc>
        <w:tc>
          <w:tcPr>
            <w:tcW w:w="2067" w:type="dxa"/>
          </w:tcPr>
          <w:p w14:paraId="05C06F92" w14:textId="77777777" w:rsidR="00C241EF" w:rsidRDefault="003A2875">
            <w:pPr>
              <w:pStyle w:val="TAL"/>
            </w:pPr>
            <w:r>
              <w:t>Yes</w:t>
            </w:r>
          </w:p>
        </w:tc>
        <w:tc>
          <w:tcPr>
            <w:tcW w:w="5697" w:type="dxa"/>
          </w:tcPr>
          <w:p w14:paraId="4284E98A" w14:textId="77777777" w:rsidR="00C241EF" w:rsidRDefault="00C241EF">
            <w:pPr>
              <w:pStyle w:val="TAL"/>
            </w:pPr>
          </w:p>
        </w:tc>
      </w:tr>
      <w:tr w:rsidR="00C241EF" w:rsidRPr="002622AD" w14:paraId="10FD30E4" w14:textId="77777777">
        <w:tc>
          <w:tcPr>
            <w:tcW w:w="1865" w:type="dxa"/>
          </w:tcPr>
          <w:p w14:paraId="2003F291" w14:textId="77777777" w:rsidR="00C241EF" w:rsidRDefault="003A2875">
            <w:pPr>
              <w:pStyle w:val="TAL"/>
              <w:rPr>
                <w:rFonts w:eastAsia="Yu Mincho"/>
              </w:rPr>
            </w:pPr>
            <w:r>
              <w:rPr>
                <w:rFonts w:eastAsia="Yu Mincho" w:hint="eastAsia"/>
              </w:rPr>
              <w:t>NEC</w:t>
            </w:r>
          </w:p>
        </w:tc>
        <w:tc>
          <w:tcPr>
            <w:tcW w:w="2067" w:type="dxa"/>
          </w:tcPr>
          <w:p w14:paraId="527D56A7" w14:textId="77777777" w:rsidR="00C241EF" w:rsidRDefault="003A2875">
            <w:pPr>
              <w:pStyle w:val="TAL"/>
              <w:rPr>
                <w:rFonts w:eastAsia="Yu Mincho"/>
              </w:rPr>
            </w:pPr>
            <w:r>
              <w:rPr>
                <w:rFonts w:eastAsia="Yu Mincho" w:hint="eastAsia"/>
              </w:rPr>
              <w:t>Yes</w:t>
            </w:r>
          </w:p>
        </w:tc>
        <w:tc>
          <w:tcPr>
            <w:tcW w:w="5697" w:type="dxa"/>
          </w:tcPr>
          <w:p w14:paraId="2D723237" w14:textId="77777777" w:rsidR="00C241EF" w:rsidRPr="00BB68B1" w:rsidRDefault="003A2875">
            <w:pPr>
              <w:pStyle w:val="TAL"/>
              <w:rPr>
                <w:rFonts w:eastAsia="Yu Mincho"/>
                <w:lang w:val="en-US"/>
              </w:rPr>
            </w:pPr>
            <w:r w:rsidRPr="00BB68B1">
              <w:rPr>
                <w:rFonts w:eastAsia="Yu Mincho"/>
                <w:lang w:val="en-US"/>
              </w:rPr>
              <w:t>but o</w:t>
            </w:r>
            <w:r w:rsidRPr="00BB68B1">
              <w:rPr>
                <w:rFonts w:eastAsia="Yu Mincho" w:hint="eastAsia"/>
                <w:lang w:val="en-US"/>
              </w:rPr>
              <w:t>nly</w:t>
            </w:r>
            <w:r w:rsidRPr="00BB68B1">
              <w:rPr>
                <w:rFonts w:eastAsia="Yu Mincho"/>
                <w:lang w:val="en-US"/>
              </w:rPr>
              <w:t xml:space="preserve"> for FR1 as</w:t>
            </w:r>
            <w:r w:rsidRPr="00BB68B1">
              <w:rPr>
                <w:rFonts w:eastAsia="Yu Mincho" w:hint="eastAsia"/>
                <w:lang w:val="en-US"/>
              </w:rPr>
              <w:t xml:space="preserve"> </w:t>
            </w:r>
            <w:r w:rsidRPr="00BB68B1">
              <w:rPr>
                <w:rFonts w:eastAsia="Yu Mincho"/>
                <w:lang w:val="en-US"/>
              </w:rPr>
              <w:t>commented to the Question 5.</w:t>
            </w:r>
          </w:p>
        </w:tc>
      </w:tr>
      <w:tr w:rsidR="00C241EF" w14:paraId="5DD467C0" w14:textId="77777777">
        <w:tc>
          <w:tcPr>
            <w:tcW w:w="1865" w:type="dxa"/>
          </w:tcPr>
          <w:p w14:paraId="5C494430" w14:textId="77777777" w:rsidR="00C241EF" w:rsidRPr="009D5E4C" w:rsidRDefault="009D5E4C">
            <w:pPr>
              <w:pStyle w:val="TAL"/>
              <w:rPr>
                <w:rFonts w:eastAsia="Yu Mincho"/>
              </w:rPr>
            </w:pPr>
            <w:r w:rsidRPr="009D5E4C">
              <w:rPr>
                <w:rFonts w:eastAsia="Yu Mincho"/>
                <w:lang w:eastAsia="zh-CN"/>
              </w:rPr>
              <w:t>ZTE</w:t>
            </w:r>
          </w:p>
        </w:tc>
        <w:tc>
          <w:tcPr>
            <w:tcW w:w="2067" w:type="dxa"/>
          </w:tcPr>
          <w:p w14:paraId="01C9C979" w14:textId="77777777" w:rsidR="00C241EF" w:rsidRDefault="009D5E4C">
            <w:pPr>
              <w:pStyle w:val="TAL"/>
              <w:rPr>
                <w:rFonts w:eastAsia="Yu Mincho"/>
              </w:rPr>
            </w:pPr>
            <w:r>
              <w:rPr>
                <w:rFonts w:eastAsia="Yu Mincho"/>
              </w:rPr>
              <w:t>Y</w:t>
            </w:r>
            <w:r>
              <w:rPr>
                <w:rFonts w:eastAsia="Yu Mincho" w:hint="eastAsia"/>
                <w:lang w:eastAsia="zh-CN"/>
              </w:rPr>
              <w:t>es</w:t>
            </w:r>
          </w:p>
        </w:tc>
        <w:tc>
          <w:tcPr>
            <w:tcW w:w="5697" w:type="dxa"/>
          </w:tcPr>
          <w:p w14:paraId="3542C6E1" w14:textId="77777777" w:rsidR="00C241EF" w:rsidRDefault="00C241EF">
            <w:pPr>
              <w:pStyle w:val="TAL"/>
              <w:rPr>
                <w:rFonts w:eastAsia="Yu Mincho"/>
              </w:rPr>
            </w:pPr>
          </w:p>
        </w:tc>
      </w:tr>
      <w:tr w:rsidR="0022363A" w14:paraId="0F5DA983" w14:textId="77777777">
        <w:tc>
          <w:tcPr>
            <w:tcW w:w="1865" w:type="dxa"/>
          </w:tcPr>
          <w:p w14:paraId="389D2291" w14:textId="2689A5B1" w:rsidR="0022363A" w:rsidRDefault="0022363A">
            <w:pPr>
              <w:pStyle w:val="TAL"/>
              <w:rPr>
                <w:rFonts w:eastAsia="SimSun"/>
                <w:b/>
              </w:rPr>
            </w:pPr>
            <w:r>
              <w:rPr>
                <w:rFonts w:eastAsia="Yu Mincho" w:hint="eastAsia"/>
                <w:b/>
              </w:rPr>
              <w:t>DOCOMO</w:t>
            </w:r>
          </w:p>
        </w:tc>
        <w:tc>
          <w:tcPr>
            <w:tcW w:w="2067" w:type="dxa"/>
          </w:tcPr>
          <w:p w14:paraId="7F43EB24" w14:textId="09A62F80" w:rsidR="0022363A" w:rsidRDefault="0022363A">
            <w:pPr>
              <w:pStyle w:val="TAL"/>
              <w:rPr>
                <w:rFonts w:eastAsia="SimSun"/>
              </w:rPr>
            </w:pPr>
            <w:r>
              <w:rPr>
                <w:rFonts w:eastAsia="Yu Mincho" w:hint="eastAsia"/>
              </w:rPr>
              <w:t>Yes</w:t>
            </w:r>
          </w:p>
        </w:tc>
        <w:tc>
          <w:tcPr>
            <w:tcW w:w="5697" w:type="dxa"/>
          </w:tcPr>
          <w:p w14:paraId="6BA0B571" w14:textId="77777777" w:rsidR="0022363A" w:rsidRDefault="0022363A">
            <w:pPr>
              <w:pStyle w:val="TAL"/>
              <w:rPr>
                <w:rFonts w:eastAsia="SimSun"/>
              </w:rPr>
            </w:pPr>
          </w:p>
        </w:tc>
      </w:tr>
      <w:tr w:rsidR="0022363A" w14:paraId="4D1BF3C2" w14:textId="77777777">
        <w:tc>
          <w:tcPr>
            <w:tcW w:w="1865" w:type="dxa"/>
          </w:tcPr>
          <w:p w14:paraId="173CCB01" w14:textId="722002A5" w:rsidR="0022363A" w:rsidRDefault="001319DA">
            <w:pPr>
              <w:pStyle w:val="TAL"/>
              <w:rPr>
                <w:rFonts w:eastAsia="SimSun"/>
                <w:b/>
              </w:rPr>
            </w:pPr>
            <w:proofErr w:type="spellStart"/>
            <w:r>
              <w:rPr>
                <w:rFonts w:eastAsia="SimSun"/>
                <w:b/>
              </w:rPr>
              <w:t>Turkcell</w:t>
            </w:r>
            <w:proofErr w:type="spellEnd"/>
          </w:p>
        </w:tc>
        <w:tc>
          <w:tcPr>
            <w:tcW w:w="2067" w:type="dxa"/>
          </w:tcPr>
          <w:p w14:paraId="124492A0" w14:textId="6B5DF9F5" w:rsidR="0022363A" w:rsidRDefault="001319DA">
            <w:pPr>
              <w:pStyle w:val="TAL"/>
              <w:rPr>
                <w:rFonts w:eastAsia="SimSun"/>
              </w:rPr>
            </w:pPr>
            <w:r>
              <w:rPr>
                <w:rFonts w:eastAsia="SimSun"/>
              </w:rPr>
              <w:t>Yes</w:t>
            </w:r>
          </w:p>
        </w:tc>
        <w:tc>
          <w:tcPr>
            <w:tcW w:w="5697" w:type="dxa"/>
          </w:tcPr>
          <w:p w14:paraId="6BB9AC82" w14:textId="77777777" w:rsidR="0022363A" w:rsidRDefault="0022363A">
            <w:pPr>
              <w:pStyle w:val="TAL"/>
              <w:rPr>
                <w:rFonts w:eastAsia="SimSun"/>
              </w:rPr>
            </w:pPr>
          </w:p>
        </w:tc>
      </w:tr>
      <w:tr w:rsidR="0022363A" w14:paraId="0B45F8D5" w14:textId="77777777">
        <w:tc>
          <w:tcPr>
            <w:tcW w:w="1865" w:type="dxa"/>
          </w:tcPr>
          <w:p w14:paraId="44632F1F" w14:textId="77777777" w:rsidR="0022363A" w:rsidRDefault="0022363A">
            <w:pPr>
              <w:pStyle w:val="TAL"/>
              <w:rPr>
                <w:rFonts w:eastAsia="SimSun"/>
                <w:b/>
              </w:rPr>
            </w:pPr>
          </w:p>
        </w:tc>
        <w:tc>
          <w:tcPr>
            <w:tcW w:w="2067" w:type="dxa"/>
          </w:tcPr>
          <w:p w14:paraId="2C138357" w14:textId="77777777" w:rsidR="0022363A" w:rsidRDefault="0022363A">
            <w:pPr>
              <w:pStyle w:val="TAL"/>
              <w:rPr>
                <w:rFonts w:eastAsia="SimSun"/>
              </w:rPr>
            </w:pPr>
          </w:p>
        </w:tc>
        <w:tc>
          <w:tcPr>
            <w:tcW w:w="5697" w:type="dxa"/>
          </w:tcPr>
          <w:p w14:paraId="03A27A99" w14:textId="77777777" w:rsidR="0022363A" w:rsidRDefault="0022363A">
            <w:pPr>
              <w:pStyle w:val="TAL"/>
              <w:rPr>
                <w:rFonts w:eastAsia="SimSun"/>
              </w:rPr>
            </w:pPr>
          </w:p>
        </w:tc>
      </w:tr>
      <w:tr w:rsidR="0022363A" w14:paraId="48FB8E5B" w14:textId="77777777">
        <w:tc>
          <w:tcPr>
            <w:tcW w:w="1865" w:type="dxa"/>
          </w:tcPr>
          <w:p w14:paraId="1667AE2A" w14:textId="77777777" w:rsidR="0022363A" w:rsidRDefault="0022363A">
            <w:pPr>
              <w:pStyle w:val="TAL"/>
              <w:rPr>
                <w:b/>
              </w:rPr>
            </w:pPr>
          </w:p>
        </w:tc>
        <w:tc>
          <w:tcPr>
            <w:tcW w:w="2067" w:type="dxa"/>
          </w:tcPr>
          <w:p w14:paraId="2291503C" w14:textId="77777777" w:rsidR="0022363A" w:rsidRDefault="0022363A">
            <w:pPr>
              <w:pStyle w:val="TAL"/>
            </w:pPr>
          </w:p>
        </w:tc>
        <w:tc>
          <w:tcPr>
            <w:tcW w:w="5697" w:type="dxa"/>
          </w:tcPr>
          <w:p w14:paraId="3BBFD282" w14:textId="77777777" w:rsidR="0022363A" w:rsidRDefault="0022363A">
            <w:pPr>
              <w:pStyle w:val="TAL"/>
            </w:pPr>
          </w:p>
        </w:tc>
      </w:tr>
      <w:tr w:rsidR="0022363A" w14:paraId="2F4B2709" w14:textId="77777777">
        <w:tc>
          <w:tcPr>
            <w:tcW w:w="1865" w:type="dxa"/>
          </w:tcPr>
          <w:p w14:paraId="75911DAF" w14:textId="77777777" w:rsidR="0022363A" w:rsidRDefault="0022363A">
            <w:pPr>
              <w:pStyle w:val="TAL"/>
              <w:rPr>
                <w:b/>
              </w:rPr>
            </w:pPr>
          </w:p>
        </w:tc>
        <w:tc>
          <w:tcPr>
            <w:tcW w:w="2067" w:type="dxa"/>
          </w:tcPr>
          <w:p w14:paraId="5B2CC09A" w14:textId="77777777" w:rsidR="0022363A" w:rsidRDefault="0022363A">
            <w:pPr>
              <w:pStyle w:val="TAL"/>
              <w:rPr>
                <w:rFonts w:eastAsia="Malgun Gothic"/>
              </w:rPr>
            </w:pPr>
          </w:p>
        </w:tc>
        <w:tc>
          <w:tcPr>
            <w:tcW w:w="5697" w:type="dxa"/>
          </w:tcPr>
          <w:p w14:paraId="5EE5C1DD" w14:textId="77777777" w:rsidR="0022363A" w:rsidRDefault="0022363A">
            <w:pPr>
              <w:pStyle w:val="TAL"/>
            </w:pPr>
          </w:p>
        </w:tc>
      </w:tr>
      <w:tr w:rsidR="0022363A" w14:paraId="56497F03" w14:textId="77777777">
        <w:tc>
          <w:tcPr>
            <w:tcW w:w="1865" w:type="dxa"/>
          </w:tcPr>
          <w:p w14:paraId="71253F63" w14:textId="77777777" w:rsidR="0022363A" w:rsidRDefault="0022363A">
            <w:pPr>
              <w:pStyle w:val="TAL"/>
              <w:rPr>
                <w:b/>
              </w:rPr>
            </w:pPr>
          </w:p>
        </w:tc>
        <w:tc>
          <w:tcPr>
            <w:tcW w:w="2067" w:type="dxa"/>
          </w:tcPr>
          <w:p w14:paraId="3CFD9EDE" w14:textId="77777777" w:rsidR="0022363A" w:rsidRDefault="0022363A">
            <w:pPr>
              <w:pStyle w:val="TAL"/>
            </w:pPr>
          </w:p>
        </w:tc>
        <w:tc>
          <w:tcPr>
            <w:tcW w:w="5697" w:type="dxa"/>
          </w:tcPr>
          <w:p w14:paraId="68C485AF" w14:textId="77777777" w:rsidR="0022363A" w:rsidRDefault="0022363A">
            <w:pPr>
              <w:pStyle w:val="TAL"/>
            </w:pPr>
          </w:p>
        </w:tc>
      </w:tr>
    </w:tbl>
    <w:p w14:paraId="5C9A7A44" w14:textId="79907C6B" w:rsidR="00C241EF" w:rsidRDefault="00C241EF"/>
    <w:p w14:paraId="657C50D2" w14:textId="1CC368B1" w:rsidR="00C418F3" w:rsidRPr="00417EB4" w:rsidRDefault="00C418F3" w:rsidP="00C418F3">
      <w:pPr>
        <w:rPr>
          <w:lang w:val="en-US"/>
        </w:rPr>
      </w:pPr>
      <w:r w:rsidRPr="00417EB4">
        <w:rPr>
          <w:b/>
          <w:lang w:val="en-US"/>
        </w:rPr>
        <w:t>Rapporteur summary</w:t>
      </w:r>
      <w:r w:rsidRPr="00417EB4">
        <w:rPr>
          <w:lang w:val="en-US"/>
        </w:rPr>
        <w:t xml:space="preserve">: </w:t>
      </w:r>
      <w:r w:rsidR="00E40A37" w:rsidRPr="00417EB4">
        <w:rPr>
          <w:lang w:val="en-US"/>
        </w:rPr>
        <w:t>All responding c</w:t>
      </w:r>
      <w:r w:rsidR="00740DD0" w:rsidRPr="00417EB4">
        <w:rPr>
          <w:lang w:val="en-US"/>
        </w:rPr>
        <w:t xml:space="preserve">ompanies agreed </w:t>
      </w:r>
      <w:r w:rsidR="00C342AA" w:rsidRPr="00417EB4">
        <w:rPr>
          <w:lang w:val="en-US"/>
        </w:rPr>
        <w:t>with</w:t>
      </w:r>
      <w:r w:rsidR="000546FF" w:rsidRPr="00417EB4">
        <w:rPr>
          <w:lang w:val="en-US"/>
        </w:rPr>
        <w:t xml:space="preserve"> </w:t>
      </w:r>
      <w:r w:rsidR="00962218" w:rsidRPr="00417EB4">
        <w:rPr>
          <w:lang w:val="en-US"/>
        </w:rPr>
        <w:t>the conclusion for FFS1</w:t>
      </w:r>
      <w:r w:rsidRPr="00417EB4">
        <w:rPr>
          <w:lang w:val="en-US"/>
        </w:rPr>
        <w:t xml:space="preserve">. </w:t>
      </w:r>
    </w:p>
    <w:p w14:paraId="7FEC8ACB" w14:textId="55B1BD67" w:rsidR="005D2B74" w:rsidRPr="00417EB4" w:rsidRDefault="00962218" w:rsidP="00E13FDD">
      <w:pPr>
        <w:pStyle w:val="Observation"/>
        <w:rPr>
          <w:lang w:val="en-US"/>
        </w:rPr>
      </w:pPr>
      <w:bookmarkStart w:id="15" w:name="_Toc1074937"/>
      <w:r w:rsidRPr="00417EB4">
        <w:rPr>
          <w:lang w:val="en-US"/>
        </w:rPr>
        <w:t>For NR-DC, in Rel15 late drop (i.e., sync, and MCG in FR1 and SCG in FR2) there is no power sharing between FR1 and FR2</w:t>
      </w:r>
      <w:r w:rsidR="005D2B74" w:rsidRPr="00417EB4">
        <w:rPr>
          <w:lang w:val="en-US"/>
        </w:rPr>
        <w:t>, and thus</w:t>
      </w:r>
      <w:r w:rsidRPr="00417EB4">
        <w:rPr>
          <w:lang w:val="en-US"/>
        </w:rPr>
        <w:t xml:space="preserve"> no need for extra</w:t>
      </w:r>
      <w:r w:rsidR="005D2B74" w:rsidRPr="00417EB4">
        <w:rPr>
          <w:lang w:val="en-US"/>
        </w:rPr>
        <w:t xml:space="preserve"> inter node</w:t>
      </w:r>
      <w:r w:rsidRPr="00417EB4">
        <w:rPr>
          <w:lang w:val="en-US"/>
        </w:rPr>
        <w:t xml:space="preserve"> signaling.</w:t>
      </w:r>
      <w:r w:rsidR="005D2B74" w:rsidRPr="00417EB4">
        <w:rPr>
          <w:lang w:val="en-US"/>
        </w:rPr>
        <w:t xml:space="preserve"> For the case where FR2 is used in both MCG and SCG, there is a need for power coordination for NR-DC. For this purpose, new fields are introduced in </w:t>
      </w:r>
      <w:r w:rsidR="005D2B74" w:rsidRPr="00417EB4">
        <w:rPr>
          <w:i/>
          <w:lang w:val="en-US"/>
        </w:rPr>
        <w:t>CG-</w:t>
      </w:r>
      <w:proofErr w:type="spellStart"/>
      <w:r w:rsidR="005D2B74" w:rsidRPr="00417EB4">
        <w:rPr>
          <w:i/>
          <w:lang w:val="en-US"/>
        </w:rPr>
        <w:t>ConfigInfo</w:t>
      </w:r>
      <w:proofErr w:type="spellEnd"/>
      <w:r w:rsidR="005D2B74" w:rsidRPr="00417EB4">
        <w:rPr>
          <w:lang w:val="en-US"/>
        </w:rPr>
        <w:t xml:space="preserve"> and </w:t>
      </w:r>
      <w:r w:rsidR="005D2B74" w:rsidRPr="00417EB4">
        <w:rPr>
          <w:i/>
          <w:lang w:val="en-US"/>
        </w:rPr>
        <w:t>CG-Config</w:t>
      </w:r>
      <w:r w:rsidR="005D2B74" w:rsidRPr="00417EB4">
        <w:rPr>
          <w:lang w:val="en-US"/>
        </w:rPr>
        <w:t>.</w:t>
      </w:r>
      <w:bookmarkEnd w:id="15"/>
    </w:p>
    <w:p w14:paraId="37021214" w14:textId="77777777" w:rsidR="00C418F3" w:rsidRPr="00417EB4" w:rsidRDefault="00C418F3">
      <w:pPr>
        <w:rPr>
          <w:lang w:val="en-US"/>
        </w:rPr>
      </w:pPr>
    </w:p>
    <w:p w14:paraId="2D517D4A" w14:textId="77777777" w:rsidR="00C241EF" w:rsidRPr="00417EB4" w:rsidRDefault="00C241EF">
      <w:pPr>
        <w:pStyle w:val="BodyText"/>
        <w:rPr>
          <w:lang w:val="en-US"/>
        </w:rPr>
      </w:pPr>
    </w:p>
    <w:p w14:paraId="2A4039A7" w14:textId="14ABF5F3" w:rsidR="00C241EF" w:rsidRPr="00417EB4" w:rsidRDefault="003A2875">
      <w:pPr>
        <w:pStyle w:val="BodyText"/>
        <w:rPr>
          <w:lang w:val="en-US"/>
        </w:rPr>
      </w:pPr>
      <w:r w:rsidRPr="00417EB4">
        <w:rPr>
          <w:lang w:val="en-US"/>
        </w:rPr>
        <w:t>Companies are welcome to add further FFSs in the table below (Note, FFSs on capabilities should be discussed in email discussion [104#</w:t>
      </w:r>
      <w:proofErr w:type="gramStart"/>
      <w:r w:rsidRPr="00417EB4">
        <w:rPr>
          <w:lang w:val="en-US"/>
        </w:rPr>
        <w:t>66][</w:t>
      </w:r>
      <w:proofErr w:type="gramEnd"/>
      <w:r w:rsidRPr="00417EB4">
        <w:rPr>
          <w:lang w:val="en-US"/>
        </w:rPr>
        <w:t>NR]):</w:t>
      </w:r>
    </w:p>
    <w:tbl>
      <w:tblPr>
        <w:tblStyle w:val="TableGrid"/>
        <w:tblW w:w="9629" w:type="dxa"/>
        <w:tblLayout w:type="fixed"/>
        <w:tblLook w:val="04A0" w:firstRow="1" w:lastRow="0" w:firstColumn="1" w:lastColumn="0" w:noHBand="0" w:noVBand="1"/>
      </w:tblPr>
      <w:tblGrid>
        <w:gridCol w:w="1865"/>
        <w:gridCol w:w="2067"/>
        <w:gridCol w:w="5697"/>
      </w:tblGrid>
      <w:tr w:rsidR="00C241EF" w14:paraId="59B1CBAC" w14:textId="77777777">
        <w:tc>
          <w:tcPr>
            <w:tcW w:w="1865" w:type="dxa"/>
            <w:shd w:val="clear" w:color="auto" w:fill="D9D9D9" w:themeFill="background1" w:themeFillShade="D9"/>
          </w:tcPr>
          <w:p w14:paraId="7CF0973A" w14:textId="77777777" w:rsidR="00C241EF" w:rsidRDefault="003A2875">
            <w:pPr>
              <w:pStyle w:val="TAH"/>
            </w:pPr>
            <w:r>
              <w:t>Company</w:t>
            </w:r>
          </w:p>
        </w:tc>
        <w:tc>
          <w:tcPr>
            <w:tcW w:w="2067" w:type="dxa"/>
            <w:shd w:val="clear" w:color="auto" w:fill="D9D9D9" w:themeFill="background1" w:themeFillShade="D9"/>
          </w:tcPr>
          <w:p w14:paraId="34E68AED" w14:textId="77777777" w:rsidR="00C241EF" w:rsidRDefault="003A2875">
            <w:pPr>
              <w:pStyle w:val="TAH"/>
            </w:pPr>
            <w:r>
              <w:t>FFS</w:t>
            </w:r>
          </w:p>
        </w:tc>
        <w:tc>
          <w:tcPr>
            <w:tcW w:w="5697" w:type="dxa"/>
            <w:shd w:val="clear" w:color="auto" w:fill="D9D9D9" w:themeFill="background1" w:themeFillShade="D9"/>
          </w:tcPr>
          <w:p w14:paraId="0B6C6D82" w14:textId="77777777" w:rsidR="00C241EF" w:rsidRDefault="003A2875">
            <w:pPr>
              <w:pStyle w:val="TAH"/>
            </w:pPr>
            <w:r>
              <w:t>Comments</w:t>
            </w:r>
          </w:p>
        </w:tc>
      </w:tr>
      <w:tr w:rsidR="00C241EF" w14:paraId="719E5B34" w14:textId="77777777">
        <w:tc>
          <w:tcPr>
            <w:tcW w:w="1865" w:type="dxa"/>
          </w:tcPr>
          <w:p w14:paraId="14DF6F36" w14:textId="77777777" w:rsidR="00C241EF" w:rsidRDefault="00C241EF">
            <w:pPr>
              <w:pStyle w:val="TAL"/>
            </w:pPr>
          </w:p>
        </w:tc>
        <w:tc>
          <w:tcPr>
            <w:tcW w:w="2067" w:type="dxa"/>
          </w:tcPr>
          <w:p w14:paraId="5ABA2968" w14:textId="77777777" w:rsidR="00C241EF" w:rsidRDefault="00C241EF">
            <w:pPr>
              <w:pStyle w:val="TAL"/>
            </w:pPr>
          </w:p>
        </w:tc>
        <w:tc>
          <w:tcPr>
            <w:tcW w:w="5697" w:type="dxa"/>
          </w:tcPr>
          <w:p w14:paraId="32D35CDD" w14:textId="77777777" w:rsidR="00C241EF" w:rsidRDefault="00C241EF">
            <w:pPr>
              <w:pStyle w:val="TAL"/>
            </w:pPr>
          </w:p>
        </w:tc>
      </w:tr>
      <w:tr w:rsidR="00C241EF" w14:paraId="0A6F39CE" w14:textId="77777777">
        <w:tc>
          <w:tcPr>
            <w:tcW w:w="1865" w:type="dxa"/>
          </w:tcPr>
          <w:p w14:paraId="631DE0AF" w14:textId="77777777" w:rsidR="00C241EF" w:rsidRDefault="00C241EF">
            <w:pPr>
              <w:pStyle w:val="TAL"/>
            </w:pPr>
          </w:p>
        </w:tc>
        <w:tc>
          <w:tcPr>
            <w:tcW w:w="2067" w:type="dxa"/>
          </w:tcPr>
          <w:p w14:paraId="0C419117" w14:textId="77777777" w:rsidR="00C241EF" w:rsidRDefault="00C241EF">
            <w:pPr>
              <w:pStyle w:val="TAL"/>
            </w:pPr>
          </w:p>
        </w:tc>
        <w:tc>
          <w:tcPr>
            <w:tcW w:w="5697" w:type="dxa"/>
          </w:tcPr>
          <w:p w14:paraId="4A67C7F7" w14:textId="77777777" w:rsidR="00C241EF" w:rsidRDefault="00C241EF">
            <w:pPr>
              <w:pStyle w:val="TAL"/>
            </w:pPr>
          </w:p>
        </w:tc>
      </w:tr>
      <w:tr w:rsidR="00C241EF" w14:paraId="5E28AAC3" w14:textId="77777777">
        <w:tc>
          <w:tcPr>
            <w:tcW w:w="1865" w:type="dxa"/>
          </w:tcPr>
          <w:p w14:paraId="68095CF7" w14:textId="77777777" w:rsidR="00C241EF" w:rsidRDefault="00C241EF">
            <w:pPr>
              <w:pStyle w:val="TAL"/>
              <w:rPr>
                <w:rFonts w:eastAsia="Yu Mincho"/>
                <w:b/>
              </w:rPr>
            </w:pPr>
          </w:p>
        </w:tc>
        <w:tc>
          <w:tcPr>
            <w:tcW w:w="2067" w:type="dxa"/>
          </w:tcPr>
          <w:p w14:paraId="4A40545C" w14:textId="77777777" w:rsidR="00C241EF" w:rsidRDefault="00C241EF">
            <w:pPr>
              <w:pStyle w:val="TAL"/>
              <w:rPr>
                <w:rFonts w:eastAsia="Yu Mincho"/>
              </w:rPr>
            </w:pPr>
          </w:p>
        </w:tc>
        <w:tc>
          <w:tcPr>
            <w:tcW w:w="5697" w:type="dxa"/>
          </w:tcPr>
          <w:p w14:paraId="20F12517" w14:textId="77777777" w:rsidR="00C241EF" w:rsidRDefault="00C241EF">
            <w:pPr>
              <w:pStyle w:val="TAL"/>
              <w:rPr>
                <w:rFonts w:eastAsia="Yu Mincho"/>
              </w:rPr>
            </w:pPr>
          </w:p>
        </w:tc>
      </w:tr>
      <w:tr w:rsidR="00C241EF" w14:paraId="7466EDBF" w14:textId="77777777">
        <w:tc>
          <w:tcPr>
            <w:tcW w:w="1865" w:type="dxa"/>
          </w:tcPr>
          <w:p w14:paraId="592BD8A6" w14:textId="77777777" w:rsidR="00C241EF" w:rsidRDefault="00C241EF">
            <w:pPr>
              <w:pStyle w:val="TAL"/>
              <w:rPr>
                <w:rFonts w:eastAsia="SimSun"/>
                <w:b/>
              </w:rPr>
            </w:pPr>
          </w:p>
        </w:tc>
        <w:tc>
          <w:tcPr>
            <w:tcW w:w="2067" w:type="dxa"/>
          </w:tcPr>
          <w:p w14:paraId="02234208" w14:textId="77777777" w:rsidR="00C241EF" w:rsidRDefault="00C241EF">
            <w:pPr>
              <w:pStyle w:val="TAL"/>
              <w:rPr>
                <w:rFonts w:eastAsia="SimSun"/>
              </w:rPr>
            </w:pPr>
          </w:p>
        </w:tc>
        <w:tc>
          <w:tcPr>
            <w:tcW w:w="5697" w:type="dxa"/>
          </w:tcPr>
          <w:p w14:paraId="1DA8EBB3" w14:textId="77777777" w:rsidR="00C241EF" w:rsidRDefault="00C241EF">
            <w:pPr>
              <w:pStyle w:val="TAL"/>
              <w:rPr>
                <w:rFonts w:eastAsia="SimSun"/>
              </w:rPr>
            </w:pPr>
          </w:p>
        </w:tc>
      </w:tr>
      <w:tr w:rsidR="00C241EF" w14:paraId="5333B6BE" w14:textId="77777777">
        <w:tc>
          <w:tcPr>
            <w:tcW w:w="1865" w:type="dxa"/>
          </w:tcPr>
          <w:p w14:paraId="2BBBA050" w14:textId="77777777" w:rsidR="00C241EF" w:rsidRDefault="00C241EF">
            <w:pPr>
              <w:pStyle w:val="TAL"/>
              <w:rPr>
                <w:rFonts w:eastAsia="SimSun"/>
                <w:b/>
              </w:rPr>
            </w:pPr>
          </w:p>
        </w:tc>
        <w:tc>
          <w:tcPr>
            <w:tcW w:w="2067" w:type="dxa"/>
          </w:tcPr>
          <w:p w14:paraId="5801F481" w14:textId="77777777" w:rsidR="00C241EF" w:rsidRDefault="00C241EF">
            <w:pPr>
              <w:pStyle w:val="TAL"/>
              <w:rPr>
                <w:rFonts w:eastAsia="SimSun"/>
              </w:rPr>
            </w:pPr>
          </w:p>
        </w:tc>
        <w:tc>
          <w:tcPr>
            <w:tcW w:w="5697" w:type="dxa"/>
          </w:tcPr>
          <w:p w14:paraId="5E0DD1BA" w14:textId="77777777" w:rsidR="00C241EF" w:rsidRDefault="00C241EF">
            <w:pPr>
              <w:pStyle w:val="TAL"/>
              <w:rPr>
                <w:rFonts w:eastAsia="SimSun"/>
              </w:rPr>
            </w:pPr>
          </w:p>
        </w:tc>
      </w:tr>
      <w:tr w:rsidR="00C241EF" w14:paraId="540AE6DD" w14:textId="77777777">
        <w:tc>
          <w:tcPr>
            <w:tcW w:w="1865" w:type="dxa"/>
          </w:tcPr>
          <w:p w14:paraId="01F67FA1" w14:textId="77777777" w:rsidR="00C241EF" w:rsidRDefault="00C241EF">
            <w:pPr>
              <w:pStyle w:val="TAL"/>
              <w:rPr>
                <w:rFonts w:eastAsia="SimSun"/>
                <w:b/>
              </w:rPr>
            </w:pPr>
          </w:p>
        </w:tc>
        <w:tc>
          <w:tcPr>
            <w:tcW w:w="2067" w:type="dxa"/>
          </w:tcPr>
          <w:p w14:paraId="688AE67A" w14:textId="77777777" w:rsidR="00C241EF" w:rsidRDefault="00C241EF">
            <w:pPr>
              <w:pStyle w:val="TAL"/>
              <w:rPr>
                <w:rFonts w:eastAsia="SimSun"/>
              </w:rPr>
            </w:pPr>
          </w:p>
        </w:tc>
        <w:tc>
          <w:tcPr>
            <w:tcW w:w="5697" w:type="dxa"/>
          </w:tcPr>
          <w:p w14:paraId="33B8CFDB" w14:textId="77777777" w:rsidR="00C241EF" w:rsidRDefault="00C241EF">
            <w:pPr>
              <w:pStyle w:val="TAL"/>
              <w:rPr>
                <w:rFonts w:eastAsia="SimSun"/>
              </w:rPr>
            </w:pPr>
          </w:p>
        </w:tc>
      </w:tr>
      <w:tr w:rsidR="00C241EF" w14:paraId="196DFABF" w14:textId="77777777">
        <w:tc>
          <w:tcPr>
            <w:tcW w:w="1865" w:type="dxa"/>
          </w:tcPr>
          <w:p w14:paraId="4147921D" w14:textId="77777777" w:rsidR="00C241EF" w:rsidRDefault="00C241EF">
            <w:pPr>
              <w:pStyle w:val="TAL"/>
              <w:rPr>
                <w:b/>
              </w:rPr>
            </w:pPr>
          </w:p>
        </w:tc>
        <w:tc>
          <w:tcPr>
            <w:tcW w:w="2067" w:type="dxa"/>
          </w:tcPr>
          <w:p w14:paraId="71BD369A" w14:textId="77777777" w:rsidR="00C241EF" w:rsidRDefault="00C241EF">
            <w:pPr>
              <w:pStyle w:val="TAL"/>
            </w:pPr>
          </w:p>
        </w:tc>
        <w:tc>
          <w:tcPr>
            <w:tcW w:w="5697" w:type="dxa"/>
          </w:tcPr>
          <w:p w14:paraId="02E4AA82" w14:textId="77777777" w:rsidR="00C241EF" w:rsidRDefault="00C241EF">
            <w:pPr>
              <w:pStyle w:val="TAL"/>
            </w:pPr>
          </w:p>
        </w:tc>
      </w:tr>
      <w:tr w:rsidR="00C241EF" w14:paraId="260FF588" w14:textId="77777777">
        <w:tc>
          <w:tcPr>
            <w:tcW w:w="1865" w:type="dxa"/>
          </w:tcPr>
          <w:p w14:paraId="2B3929BD" w14:textId="77777777" w:rsidR="00C241EF" w:rsidRDefault="00C241EF">
            <w:pPr>
              <w:pStyle w:val="TAL"/>
              <w:rPr>
                <w:b/>
              </w:rPr>
            </w:pPr>
          </w:p>
        </w:tc>
        <w:tc>
          <w:tcPr>
            <w:tcW w:w="2067" w:type="dxa"/>
          </w:tcPr>
          <w:p w14:paraId="4B02F28E" w14:textId="77777777" w:rsidR="00C241EF" w:rsidRDefault="00C241EF">
            <w:pPr>
              <w:pStyle w:val="TAL"/>
              <w:rPr>
                <w:rFonts w:eastAsia="Malgun Gothic"/>
              </w:rPr>
            </w:pPr>
          </w:p>
        </w:tc>
        <w:tc>
          <w:tcPr>
            <w:tcW w:w="5697" w:type="dxa"/>
          </w:tcPr>
          <w:p w14:paraId="4B200295" w14:textId="77777777" w:rsidR="00C241EF" w:rsidRDefault="00C241EF">
            <w:pPr>
              <w:pStyle w:val="TAL"/>
            </w:pPr>
          </w:p>
        </w:tc>
      </w:tr>
      <w:tr w:rsidR="00C241EF" w14:paraId="045DBDF5" w14:textId="77777777">
        <w:tc>
          <w:tcPr>
            <w:tcW w:w="1865" w:type="dxa"/>
          </w:tcPr>
          <w:p w14:paraId="4D4B2F5B" w14:textId="77777777" w:rsidR="00C241EF" w:rsidRDefault="00C241EF">
            <w:pPr>
              <w:pStyle w:val="TAL"/>
              <w:rPr>
                <w:b/>
              </w:rPr>
            </w:pPr>
          </w:p>
        </w:tc>
        <w:tc>
          <w:tcPr>
            <w:tcW w:w="2067" w:type="dxa"/>
          </w:tcPr>
          <w:p w14:paraId="5864A4CD" w14:textId="77777777" w:rsidR="00C241EF" w:rsidRDefault="00C241EF">
            <w:pPr>
              <w:pStyle w:val="TAL"/>
            </w:pPr>
          </w:p>
        </w:tc>
        <w:tc>
          <w:tcPr>
            <w:tcW w:w="5697" w:type="dxa"/>
          </w:tcPr>
          <w:p w14:paraId="28133825" w14:textId="77777777" w:rsidR="00C241EF" w:rsidRDefault="00C241EF">
            <w:pPr>
              <w:pStyle w:val="TAL"/>
            </w:pPr>
          </w:p>
        </w:tc>
      </w:tr>
    </w:tbl>
    <w:p w14:paraId="1B4D23AB" w14:textId="77777777" w:rsidR="00C241EF" w:rsidRDefault="00C241EF">
      <w:pPr>
        <w:pStyle w:val="BodyText"/>
      </w:pPr>
    </w:p>
    <w:p w14:paraId="795E0B6B" w14:textId="77777777" w:rsidR="00C241EF" w:rsidRDefault="003A2875">
      <w:pPr>
        <w:pStyle w:val="Heading2"/>
      </w:pPr>
      <w:r>
        <w:t>2.5</w:t>
      </w:r>
      <w:r>
        <w:tab/>
        <w:t>Other</w:t>
      </w:r>
    </w:p>
    <w:p w14:paraId="27E8FFD5" w14:textId="77777777" w:rsidR="00C241EF" w:rsidRPr="00417EB4" w:rsidRDefault="003A2875">
      <w:pPr>
        <w:pStyle w:val="BodyText"/>
        <w:rPr>
          <w:lang w:val="en-US"/>
        </w:rPr>
      </w:pPr>
      <w:r w:rsidRPr="00417EB4">
        <w:rPr>
          <w:lang w:val="en-US"/>
        </w:rPr>
        <w:t>Companies are welcome to add further FFSs concerning other issues not related to CG-Config and CG-</w:t>
      </w:r>
      <w:proofErr w:type="spellStart"/>
      <w:r w:rsidRPr="00417EB4">
        <w:rPr>
          <w:lang w:val="en-US"/>
        </w:rPr>
        <w:t>ConfigInfo</w:t>
      </w:r>
      <w:proofErr w:type="spellEnd"/>
      <w:r w:rsidRPr="00417EB4">
        <w:rPr>
          <w:lang w:val="en-US"/>
        </w:rPr>
        <w:t>:</w:t>
      </w:r>
    </w:p>
    <w:tbl>
      <w:tblPr>
        <w:tblStyle w:val="TableGrid"/>
        <w:tblW w:w="9629" w:type="dxa"/>
        <w:tblLayout w:type="fixed"/>
        <w:tblLook w:val="04A0" w:firstRow="1" w:lastRow="0" w:firstColumn="1" w:lastColumn="0" w:noHBand="0" w:noVBand="1"/>
      </w:tblPr>
      <w:tblGrid>
        <w:gridCol w:w="1865"/>
        <w:gridCol w:w="2067"/>
        <w:gridCol w:w="5697"/>
      </w:tblGrid>
      <w:tr w:rsidR="00C241EF" w14:paraId="75E350D2" w14:textId="77777777">
        <w:tc>
          <w:tcPr>
            <w:tcW w:w="1865" w:type="dxa"/>
            <w:shd w:val="clear" w:color="auto" w:fill="D9D9D9" w:themeFill="background1" w:themeFillShade="D9"/>
          </w:tcPr>
          <w:p w14:paraId="30AB60E0" w14:textId="77777777" w:rsidR="00C241EF" w:rsidRDefault="003A2875">
            <w:pPr>
              <w:pStyle w:val="TAH"/>
            </w:pPr>
            <w:r>
              <w:lastRenderedPageBreak/>
              <w:t>Company</w:t>
            </w:r>
          </w:p>
        </w:tc>
        <w:tc>
          <w:tcPr>
            <w:tcW w:w="2067" w:type="dxa"/>
            <w:shd w:val="clear" w:color="auto" w:fill="D9D9D9" w:themeFill="background1" w:themeFillShade="D9"/>
          </w:tcPr>
          <w:p w14:paraId="39B04AB1" w14:textId="77777777" w:rsidR="00C241EF" w:rsidRDefault="003A2875">
            <w:pPr>
              <w:pStyle w:val="TAH"/>
            </w:pPr>
            <w:r>
              <w:t>FFS</w:t>
            </w:r>
          </w:p>
        </w:tc>
        <w:tc>
          <w:tcPr>
            <w:tcW w:w="5697" w:type="dxa"/>
            <w:shd w:val="clear" w:color="auto" w:fill="D9D9D9" w:themeFill="background1" w:themeFillShade="D9"/>
          </w:tcPr>
          <w:p w14:paraId="3B2E2F8F" w14:textId="77777777" w:rsidR="00C241EF" w:rsidRDefault="003A2875">
            <w:pPr>
              <w:pStyle w:val="TAH"/>
            </w:pPr>
            <w:r>
              <w:t>Comment</w:t>
            </w:r>
          </w:p>
        </w:tc>
      </w:tr>
      <w:tr w:rsidR="00C241EF" w:rsidRPr="002622AD" w14:paraId="036F396E" w14:textId="77777777">
        <w:tc>
          <w:tcPr>
            <w:tcW w:w="1865" w:type="dxa"/>
          </w:tcPr>
          <w:p w14:paraId="2CA07A42" w14:textId="77777777" w:rsidR="00C241EF" w:rsidRDefault="003A2875">
            <w:pPr>
              <w:pStyle w:val="TAL"/>
              <w:rPr>
                <w:rFonts w:eastAsia="SimSun"/>
              </w:rPr>
            </w:pPr>
            <w:r>
              <w:rPr>
                <w:rFonts w:eastAsia="SimSun" w:hint="eastAsia"/>
                <w:lang w:val="en-US" w:eastAsia="zh-CN"/>
              </w:rPr>
              <w:t>ZTE</w:t>
            </w:r>
          </w:p>
        </w:tc>
        <w:tc>
          <w:tcPr>
            <w:tcW w:w="2067" w:type="dxa"/>
          </w:tcPr>
          <w:p w14:paraId="237EF418" w14:textId="77777777" w:rsidR="00C241EF" w:rsidRDefault="003A2875">
            <w:pPr>
              <w:pStyle w:val="TAL"/>
              <w:rPr>
                <w:rFonts w:eastAsia="SimSun"/>
              </w:rPr>
            </w:pPr>
            <w:r>
              <w:rPr>
                <w:rFonts w:eastAsia="SimSun" w:hint="eastAsia"/>
                <w:lang w:val="en-US" w:eastAsia="zh-CN"/>
              </w:rPr>
              <w:t>as-</w:t>
            </w:r>
            <w:proofErr w:type="spellStart"/>
            <w:r>
              <w:rPr>
                <w:rFonts w:eastAsia="SimSun" w:hint="eastAsia"/>
                <w:lang w:val="en-US" w:eastAsia="zh-CN"/>
              </w:rPr>
              <w:t>ConfigSCG</w:t>
            </w:r>
            <w:proofErr w:type="spellEnd"/>
            <w:r>
              <w:rPr>
                <w:rFonts w:eastAsia="SimSun" w:hint="eastAsia"/>
                <w:lang w:val="en-US" w:eastAsia="zh-CN"/>
              </w:rPr>
              <w:t xml:space="preserve"> in </w:t>
            </w:r>
            <w:proofErr w:type="spellStart"/>
            <w:r>
              <w:rPr>
                <w:rFonts w:eastAsia="SimSun" w:hint="eastAsia"/>
                <w:lang w:val="en-US" w:eastAsia="zh-CN"/>
              </w:rPr>
              <w:t>HandoverPreparationInfo</w:t>
            </w:r>
            <w:proofErr w:type="spellEnd"/>
          </w:p>
        </w:tc>
        <w:tc>
          <w:tcPr>
            <w:tcW w:w="5697" w:type="dxa"/>
          </w:tcPr>
          <w:p w14:paraId="31509911" w14:textId="018623F3" w:rsidR="00C241EF" w:rsidRDefault="003A2875">
            <w:pPr>
              <w:pStyle w:val="TAL"/>
              <w:rPr>
                <w:rFonts w:eastAsia="SimSun"/>
                <w:lang w:val="en-US" w:eastAsia="zh-CN"/>
              </w:rPr>
            </w:pPr>
            <w:r>
              <w:rPr>
                <w:rFonts w:eastAsia="SimSun" w:hint="eastAsia"/>
                <w:lang w:val="en-US" w:eastAsia="zh-CN"/>
              </w:rPr>
              <w:t xml:space="preserve">For NR-DC UE, in order to support inter-MN handover with SN change, the old SCG context should be added in </w:t>
            </w:r>
            <w:proofErr w:type="spellStart"/>
            <w:r>
              <w:rPr>
                <w:rFonts w:eastAsia="SimSun" w:hint="eastAsia"/>
                <w:lang w:val="en-US" w:eastAsia="zh-CN"/>
              </w:rPr>
              <w:t>HandoverPreparationInfo</w:t>
            </w:r>
            <w:proofErr w:type="spellEnd"/>
            <w:r>
              <w:rPr>
                <w:rFonts w:eastAsia="SimSun" w:hint="eastAsia"/>
                <w:lang w:val="en-US" w:eastAsia="zh-CN"/>
              </w:rPr>
              <w:t xml:space="preserve"> message. And the definition of this field is OCTET STRING, which includes the entire NR </w:t>
            </w:r>
            <w:proofErr w:type="spellStart"/>
            <w:r>
              <w:rPr>
                <w:rFonts w:eastAsia="SimSun" w:hint="eastAsia"/>
                <w:lang w:val="en-US" w:eastAsia="zh-CN"/>
              </w:rPr>
              <w:t>RRCReconfiguration</w:t>
            </w:r>
            <w:proofErr w:type="spellEnd"/>
            <w:r>
              <w:rPr>
                <w:rFonts w:eastAsia="SimSun" w:hint="eastAsia"/>
                <w:lang w:val="en-US" w:eastAsia="zh-CN"/>
              </w:rPr>
              <w:t xml:space="preserve"> message.</w:t>
            </w:r>
          </w:p>
          <w:p w14:paraId="121DCBC4" w14:textId="77777777" w:rsidR="00313CAD" w:rsidRDefault="00313CAD">
            <w:pPr>
              <w:pStyle w:val="TAL"/>
              <w:rPr>
                <w:rFonts w:eastAsia="SimSun"/>
                <w:lang w:val="en-US" w:eastAsia="zh-CN"/>
              </w:rPr>
            </w:pPr>
          </w:p>
          <w:p w14:paraId="58670672" w14:textId="7FF5E55B" w:rsidR="00BE3399" w:rsidRPr="00BB68B1" w:rsidRDefault="00BE3399">
            <w:pPr>
              <w:pStyle w:val="TAL"/>
              <w:rPr>
                <w:rFonts w:eastAsia="SimSun"/>
                <w:lang w:val="en-US"/>
              </w:rPr>
            </w:pPr>
            <w:r>
              <w:rPr>
                <w:bCs/>
                <w:iCs/>
                <w:szCs w:val="20"/>
                <w:lang w:val="en-US" w:eastAsia="en-GB"/>
              </w:rPr>
              <w:t>Ericsson: Our understa</w:t>
            </w:r>
            <w:r w:rsidR="00FD372B">
              <w:rPr>
                <w:bCs/>
                <w:iCs/>
                <w:szCs w:val="20"/>
                <w:lang w:val="en-US" w:eastAsia="en-GB"/>
              </w:rPr>
              <w:t>n</w:t>
            </w:r>
            <w:r>
              <w:rPr>
                <w:bCs/>
                <w:iCs/>
                <w:szCs w:val="20"/>
                <w:lang w:val="en-US" w:eastAsia="en-GB"/>
              </w:rPr>
              <w:t xml:space="preserve">ding is that the target MN can retrieve the SCG context/configuration from the field </w:t>
            </w:r>
            <w:proofErr w:type="spellStart"/>
            <w:r w:rsidRPr="00417613">
              <w:rPr>
                <w:bCs/>
                <w:i/>
                <w:iCs/>
                <w:szCs w:val="20"/>
                <w:lang w:val="en-US" w:eastAsia="en-GB"/>
              </w:rPr>
              <w:t>rrcReconfiguration</w:t>
            </w:r>
            <w:proofErr w:type="spellEnd"/>
            <w:r>
              <w:rPr>
                <w:bCs/>
                <w:i/>
                <w:iCs/>
                <w:szCs w:val="20"/>
                <w:lang w:val="en-US" w:eastAsia="en-GB"/>
              </w:rPr>
              <w:t xml:space="preserve"> </w:t>
            </w:r>
            <w:r>
              <w:rPr>
                <w:bCs/>
                <w:iCs/>
                <w:szCs w:val="20"/>
                <w:lang w:val="en-US" w:eastAsia="en-GB"/>
              </w:rPr>
              <w:t xml:space="preserve">within </w:t>
            </w:r>
            <w:r w:rsidRPr="00417613">
              <w:rPr>
                <w:bCs/>
                <w:i/>
                <w:iCs/>
                <w:szCs w:val="20"/>
                <w:lang w:val="en-US" w:eastAsia="en-GB"/>
              </w:rPr>
              <w:t>AS-Config</w:t>
            </w:r>
            <w:r>
              <w:rPr>
                <w:bCs/>
                <w:iCs/>
                <w:szCs w:val="20"/>
                <w:lang w:val="en-US" w:eastAsia="en-GB"/>
              </w:rPr>
              <w:t>. In fact, this fie</w:t>
            </w:r>
            <w:r w:rsidR="00F727BF">
              <w:rPr>
                <w:bCs/>
                <w:iCs/>
                <w:szCs w:val="20"/>
                <w:lang w:val="en-US" w:eastAsia="en-GB"/>
              </w:rPr>
              <w:t>l</w:t>
            </w:r>
            <w:r>
              <w:rPr>
                <w:bCs/>
                <w:iCs/>
                <w:szCs w:val="20"/>
                <w:lang w:val="en-US" w:eastAsia="en-GB"/>
              </w:rPr>
              <w:t xml:space="preserve">d is an OCTET STRING containing </w:t>
            </w:r>
            <w:proofErr w:type="spellStart"/>
            <w:r w:rsidRPr="00417613">
              <w:rPr>
                <w:bCs/>
                <w:i/>
                <w:iCs/>
                <w:szCs w:val="20"/>
                <w:lang w:val="en-US" w:eastAsia="en-GB"/>
              </w:rPr>
              <w:t>RRCReconfiguration</w:t>
            </w:r>
            <w:proofErr w:type="spellEnd"/>
            <w:r>
              <w:rPr>
                <w:bCs/>
                <w:iCs/>
                <w:szCs w:val="20"/>
                <w:lang w:val="en-US" w:eastAsia="en-GB"/>
              </w:rPr>
              <w:t xml:space="preserve"> where are included the SCG configurations coming from the SN for both NR and EUTRA according to the draft CR provided in the email discussion </w:t>
            </w:r>
            <w:r w:rsidRPr="00C84EE4">
              <w:rPr>
                <w:bCs/>
                <w:iCs/>
                <w:szCs w:val="20"/>
                <w:lang w:val="en-US" w:eastAsia="en-GB"/>
              </w:rPr>
              <w:t>[104#</w:t>
            </w:r>
            <w:proofErr w:type="gramStart"/>
            <w:r w:rsidRPr="00C84EE4">
              <w:rPr>
                <w:bCs/>
                <w:iCs/>
                <w:szCs w:val="20"/>
                <w:lang w:val="en-US" w:eastAsia="en-GB"/>
              </w:rPr>
              <w:t>64][</w:t>
            </w:r>
            <w:proofErr w:type="gramEnd"/>
            <w:r w:rsidRPr="00C84EE4">
              <w:rPr>
                <w:bCs/>
                <w:iCs/>
                <w:szCs w:val="20"/>
                <w:lang w:val="en-US" w:eastAsia="en-GB"/>
              </w:rPr>
              <w:t>NR]</w:t>
            </w:r>
            <w:r>
              <w:rPr>
                <w:bCs/>
                <w:iCs/>
                <w:szCs w:val="20"/>
                <w:lang w:val="en-US" w:eastAsia="en-GB"/>
              </w:rPr>
              <w:t>.</w:t>
            </w:r>
          </w:p>
        </w:tc>
      </w:tr>
      <w:tr w:rsidR="00C241EF" w:rsidRPr="002622AD" w14:paraId="3FACAA82" w14:textId="77777777">
        <w:tc>
          <w:tcPr>
            <w:tcW w:w="1865" w:type="dxa"/>
          </w:tcPr>
          <w:p w14:paraId="5CFAE7A8" w14:textId="77777777" w:rsidR="00C241EF" w:rsidRDefault="003A2875">
            <w:pPr>
              <w:pStyle w:val="TAL"/>
              <w:rPr>
                <w:rFonts w:eastAsia="SimSun"/>
              </w:rPr>
            </w:pPr>
            <w:r>
              <w:rPr>
                <w:rFonts w:eastAsia="SimSun" w:hint="eastAsia"/>
                <w:lang w:val="en-US" w:eastAsia="zh-CN"/>
              </w:rPr>
              <w:t>ZTE</w:t>
            </w:r>
          </w:p>
        </w:tc>
        <w:tc>
          <w:tcPr>
            <w:tcW w:w="2067" w:type="dxa"/>
          </w:tcPr>
          <w:p w14:paraId="209608CD" w14:textId="77777777" w:rsidR="00C241EF" w:rsidRDefault="003A2875">
            <w:pPr>
              <w:pStyle w:val="TAL"/>
              <w:rPr>
                <w:rFonts w:eastAsia="SimSun"/>
              </w:rPr>
            </w:pPr>
            <w:proofErr w:type="spellStart"/>
            <w:r>
              <w:t>candidateCellInfoList</w:t>
            </w:r>
            <w:proofErr w:type="spellEnd"/>
            <w:r>
              <w:rPr>
                <w:rFonts w:eastAsia="SimSun" w:hint="eastAsia"/>
                <w:lang w:val="en-US" w:eastAsia="zh-CN"/>
              </w:rPr>
              <w:t xml:space="preserve">SN in </w:t>
            </w:r>
            <w:proofErr w:type="spellStart"/>
            <w:r>
              <w:rPr>
                <w:rFonts w:eastAsia="SimSun" w:hint="eastAsia"/>
                <w:lang w:val="en-US" w:eastAsia="zh-CN"/>
              </w:rPr>
              <w:t>HandoverPreparationInfo</w:t>
            </w:r>
            <w:proofErr w:type="spellEnd"/>
          </w:p>
        </w:tc>
        <w:tc>
          <w:tcPr>
            <w:tcW w:w="5697" w:type="dxa"/>
          </w:tcPr>
          <w:p w14:paraId="36DC621C" w14:textId="77777777" w:rsidR="00C241EF" w:rsidRPr="00BB68B1" w:rsidRDefault="003A2875" w:rsidP="004E081A">
            <w:pPr>
              <w:pStyle w:val="TAL"/>
              <w:rPr>
                <w:lang w:val="en-US"/>
              </w:rPr>
            </w:pPr>
            <w:r>
              <w:rPr>
                <w:rFonts w:eastAsia="SimSun" w:hint="eastAsia"/>
                <w:lang w:val="en-US" w:eastAsia="zh-CN"/>
              </w:rPr>
              <w:t>For NR-DC UE, in order to support inter-MN handover with SN change, the measurement results related to target SN should be a</w:t>
            </w:r>
            <w:r w:rsidR="004E081A">
              <w:rPr>
                <w:rFonts w:eastAsia="SimSun" w:hint="eastAsia"/>
                <w:lang w:val="en-US" w:eastAsia="zh-CN"/>
              </w:rPr>
              <w:t xml:space="preserve">dded in </w:t>
            </w:r>
            <w:proofErr w:type="spellStart"/>
            <w:r w:rsidR="004E081A">
              <w:rPr>
                <w:rFonts w:eastAsia="SimSun" w:hint="eastAsia"/>
                <w:lang w:val="en-US" w:eastAsia="zh-CN"/>
              </w:rPr>
              <w:t>HandoverPreparationInfo</w:t>
            </w:r>
            <w:proofErr w:type="spellEnd"/>
            <w:r w:rsidR="004E081A">
              <w:rPr>
                <w:rFonts w:eastAsia="SimSun"/>
                <w:lang w:val="en-US" w:eastAsia="zh-CN"/>
              </w:rPr>
              <w:t>.</w:t>
            </w:r>
            <w:r w:rsidR="004E081A">
              <w:rPr>
                <w:rFonts w:eastAsia="SimSun" w:hint="eastAsia"/>
                <w:lang w:val="en-US" w:eastAsia="zh-CN"/>
              </w:rPr>
              <w:t xml:space="preserve"> </w:t>
            </w:r>
            <w:r w:rsidR="004E081A">
              <w:rPr>
                <w:rFonts w:eastAsia="SimSun"/>
                <w:lang w:val="en-US" w:eastAsia="zh-CN"/>
              </w:rPr>
              <w:t>A</w:t>
            </w:r>
            <w:r>
              <w:rPr>
                <w:rFonts w:eastAsia="SimSun" w:hint="eastAsia"/>
                <w:lang w:val="en-US" w:eastAsia="zh-CN"/>
              </w:rPr>
              <w:t xml:space="preserve">lthough the definition </w:t>
            </w:r>
            <w:r w:rsidR="002308C1">
              <w:rPr>
                <w:rFonts w:eastAsia="SimSun" w:hint="eastAsia"/>
                <w:lang w:val="en-US" w:eastAsia="zh-CN"/>
              </w:rPr>
              <w:t>might</w:t>
            </w:r>
            <w:r w:rsidR="002308C1">
              <w:rPr>
                <w:rFonts w:eastAsia="SimSun"/>
                <w:lang w:val="en-US" w:eastAsia="zh-CN"/>
              </w:rPr>
              <w:t xml:space="preserve"> </w:t>
            </w:r>
            <w:r w:rsidR="002308C1">
              <w:rPr>
                <w:rFonts w:eastAsia="SimSun" w:hint="eastAsia"/>
                <w:lang w:val="en-US" w:eastAsia="zh-CN"/>
              </w:rPr>
              <w:t>be</w:t>
            </w:r>
            <w:r>
              <w:rPr>
                <w:rFonts w:eastAsia="SimSun" w:hint="eastAsia"/>
                <w:lang w:val="en-US" w:eastAsia="zh-CN"/>
              </w:rPr>
              <w:t xml:space="preserve"> same with current </w:t>
            </w:r>
            <w:proofErr w:type="spellStart"/>
            <w:r>
              <w:rPr>
                <w:rFonts w:eastAsia="SimSun" w:hint="eastAsia"/>
                <w:lang w:val="en-US" w:eastAsia="zh-CN"/>
              </w:rPr>
              <w:t>candidateCellInfoList</w:t>
            </w:r>
            <w:proofErr w:type="spellEnd"/>
            <w:r>
              <w:rPr>
                <w:rFonts w:eastAsia="SimSun" w:hint="eastAsia"/>
                <w:lang w:val="en-US" w:eastAsia="zh-CN"/>
              </w:rPr>
              <w:t xml:space="preserve"> field, do we need a separate IE to differentiate MCG candidates and SCG candidates?</w:t>
            </w:r>
          </w:p>
        </w:tc>
      </w:tr>
      <w:tr w:rsidR="00C241EF" w:rsidRPr="002622AD" w14:paraId="2AA5864A" w14:textId="77777777">
        <w:tc>
          <w:tcPr>
            <w:tcW w:w="1865" w:type="dxa"/>
          </w:tcPr>
          <w:p w14:paraId="5E160B00" w14:textId="77777777" w:rsidR="00C241EF" w:rsidRPr="00D533A2" w:rsidRDefault="00D533A2">
            <w:pPr>
              <w:pStyle w:val="TAL"/>
              <w:rPr>
                <w:rFonts w:eastAsia="Yu Mincho"/>
                <w:lang w:val="en-US"/>
              </w:rPr>
            </w:pPr>
            <w:r w:rsidRPr="00D533A2">
              <w:rPr>
                <w:rFonts w:eastAsia="Yu Mincho" w:hint="eastAsia"/>
                <w:lang w:val="en-US"/>
              </w:rPr>
              <w:t>NEC</w:t>
            </w:r>
          </w:p>
        </w:tc>
        <w:tc>
          <w:tcPr>
            <w:tcW w:w="2067" w:type="dxa"/>
          </w:tcPr>
          <w:p w14:paraId="0EB0EDAC" w14:textId="77777777" w:rsidR="00C241EF" w:rsidRPr="00BB68B1" w:rsidRDefault="00D533A2">
            <w:pPr>
              <w:pStyle w:val="TAL"/>
              <w:rPr>
                <w:rFonts w:eastAsia="Yu Mincho"/>
                <w:lang w:val="en-US"/>
              </w:rPr>
            </w:pPr>
            <w:proofErr w:type="spellStart"/>
            <w:r>
              <w:t>candidateCellInfoList</w:t>
            </w:r>
            <w:proofErr w:type="spellEnd"/>
            <w:r>
              <w:rPr>
                <w:rFonts w:eastAsia="SimSun" w:hint="eastAsia"/>
                <w:lang w:val="en-US" w:eastAsia="zh-CN"/>
              </w:rPr>
              <w:t xml:space="preserve">SN in </w:t>
            </w:r>
            <w:proofErr w:type="spellStart"/>
            <w:r>
              <w:rPr>
                <w:rFonts w:eastAsia="SimSun" w:hint="eastAsia"/>
                <w:lang w:val="en-US" w:eastAsia="zh-CN"/>
              </w:rPr>
              <w:t>HandoverPreparationInfo</w:t>
            </w:r>
            <w:proofErr w:type="spellEnd"/>
          </w:p>
        </w:tc>
        <w:tc>
          <w:tcPr>
            <w:tcW w:w="5697" w:type="dxa"/>
          </w:tcPr>
          <w:p w14:paraId="6AAAFF19" w14:textId="1C1ED14F" w:rsidR="00C241EF" w:rsidRDefault="00D533A2" w:rsidP="00D533A2">
            <w:pPr>
              <w:pStyle w:val="TAL"/>
              <w:rPr>
                <w:rFonts w:eastAsia="Yu Mincho"/>
                <w:lang w:val="en-US"/>
              </w:rPr>
            </w:pPr>
            <w:r>
              <w:rPr>
                <w:rFonts w:eastAsia="Yu Mincho"/>
                <w:lang w:val="en-US"/>
              </w:rPr>
              <w:t xml:space="preserve">Agree with ZTE, it is good to discuss this. We think it would be better to add this as </w:t>
            </w:r>
            <w:r w:rsidR="005F70A6">
              <w:rPr>
                <w:rFonts w:eastAsia="Yu Mincho"/>
                <w:lang w:val="en-US"/>
              </w:rPr>
              <w:t xml:space="preserve">the </w:t>
            </w:r>
            <w:r>
              <w:rPr>
                <w:rFonts w:eastAsia="Yu Mincho"/>
                <w:lang w:val="en-US"/>
              </w:rPr>
              <w:t>new field, because to our understanding, candidate cell list for SN/SCG can include a serving cell which may not be a best cell on the corresponding frequency. This is the same comment as Question 3.</w:t>
            </w:r>
          </w:p>
          <w:p w14:paraId="65507E07" w14:textId="77777777" w:rsidR="00313CAD" w:rsidRDefault="00313CAD" w:rsidP="00D533A2">
            <w:pPr>
              <w:pStyle w:val="TAL"/>
              <w:rPr>
                <w:rFonts w:eastAsia="Yu Mincho"/>
                <w:lang w:val="en-US"/>
              </w:rPr>
            </w:pPr>
            <w:bookmarkStart w:id="16" w:name="_GoBack"/>
            <w:bookmarkEnd w:id="16"/>
          </w:p>
          <w:p w14:paraId="349A9DD3" w14:textId="7DD6D7D1" w:rsidR="00A64DBB" w:rsidRPr="00BB68B1" w:rsidRDefault="00A64DBB" w:rsidP="00D533A2">
            <w:pPr>
              <w:pStyle w:val="TAL"/>
              <w:rPr>
                <w:rFonts w:eastAsia="Yu Mincho"/>
                <w:lang w:val="en-US"/>
              </w:rPr>
            </w:pPr>
            <w:r>
              <w:rPr>
                <w:rFonts w:eastAsia="Yu Mincho"/>
                <w:lang w:val="en-US"/>
              </w:rPr>
              <w:t xml:space="preserve">Ericsson: Agree with ZTE and NEC. In our draft CR on INMs we have added </w:t>
            </w:r>
            <w:r w:rsidR="00505FF0">
              <w:rPr>
                <w:rFonts w:eastAsia="Yu Mincho"/>
                <w:lang w:val="en-US"/>
              </w:rPr>
              <w:t xml:space="preserve">a choice structure that includes </w:t>
            </w:r>
            <w:proofErr w:type="spellStart"/>
            <w:r w:rsidR="007C4C8F" w:rsidRPr="007C4C8F">
              <w:rPr>
                <w:rFonts w:eastAsia="Yu Mincho"/>
                <w:lang w:val="en-US"/>
              </w:rPr>
              <w:t>candidateCellInfoListEUTRA</w:t>
            </w:r>
            <w:proofErr w:type="spellEnd"/>
            <w:r w:rsidR="007C4C8F">
              <w:rPr>
                <w:rFonts w:eastAsia="Yu Mincho"/>
                <w:lang w:val="en-US"/>
              </w:rPr>
              <w:t xml:space="preserve"> and </w:t>
            </w:r>
            <w:proofErr w:type="spellStart"/>
            <w:r w:rsidR="00AE6177" w:rsidRPr="00DA14C6">
              <w:rPr>
                <w:lang w:val="en-US"/>
              </w:rPr>
              <w:t>candidateCellInfoListSN</w:t>
            </w:r>
            <w:proofErr w:type="spellEnd"/>
            <w:r w:rsidR="00AE6177" w:rsidRPr="00DA14C6">
              <w:rPr>
                <w:lang w:val="en-US"/>
              </w:rPr>
              <w:t>.</w:t>
            </w:r>
          </w:p>
        </w:tc>
      </w:tr>
      <w:tr w:rsidR="00C241EF" w:rsidRPr="002622AD" w14:paraId="6F82902E" w14:textId="77777777">
        <w:tc>
          <w:tcPr>
            <w:tcW w:w="1865" w:type="dxa"/>
          </w:tcPr>
          <w:p w14:paraId="2B1D882C" w14:textId="77777777" w:rsidR="00C241EF" w:rsidRPr="00BB68B1" w:rsidRDefault="00C241EF">
            <w:pPr>
              <w:pStyle w:val="TAL"/>
              <w:rPr>
                <w:rFonts w:eastAsia="SimSun"/>
                <w:b/>
                <w:lang w:val="en-US"/>
              </w:rPr>
            </w:pPr>
          </w:p>
        </w:tc>
        <w:tc>
          <w:tcPr>
            <w:tcW w:w="2067" w:type="dxa"/>
          </w:tcPr>
          <w:p w14:paraId="26FDB7CF" w14:textId="77777777" w:rsidR="00C241EF" w:rsidRPr="00BB68B1" w:rsidRDefault="00C241EF">
            <w:pPr>
              <w:pStyle w:val="TAL"/>
              <w:rPr>
                <w:rFonts w:eastAsia="SimSun"/>
                <w:lang w:val="en-US"/>
              </w:rPr>
            </w:pPr>
          </w:p>
        </w:tc>
        <w:tc>
          <w:tcPr>
            <w:tcW w:w="5697" w:type="dxa"/>
          </w:tcPr>
          <w:p w14:paraId="6E814009" w14:textId="77777777" w:rsidR="00C241EF" w:rsidRPr="00BB68B1" w:rsidRDefault="00C241EF">
            <w:pPr>
              <w:pStyle w:val="TAL"/>
              <w:rPr>
                <w:rFonts w:eastAsia="SimSun"/>
                <w:lang w:val="en-US"/>
              </w:rPr>
            </w:pPr>
          </w:p>
        </w:tc>
      </w:tr>
      <w:tr w:rsidR="00C241EF" w:rsidRPr="002622AD" w14:paraId="350091B1" w14:textId="77777777">
        <w:tc>
          <w:tcPr>
            <w:tcW w:w="1865" w:type="dxa"/>
          </w:tcPr>
          <w:p w14:paraId="7EE218BD" w14:textId="77777777" w:rsidR="00C241EF" w:rsidRPr="00BB68B1" w:rsidRDefault="00C241EF">
            <w:pPr>
              <w:pStyle w:val="TAL"/>
              <w:rPr>
                <w:rFonts w:eastAsia="SimSun"/>
                <w:b/>
                <w:lang w:val="en-US"/>
              </w:rPr>
            </w:pPr>
          </w:p>
        </w:tc>
        <w:tc>
          <w:tcPr>
            <w:tcW w:w="2067" w:type="dxa"/>
          </w:tcPr>
          <w:p w14:paraId="42DBF762" w14:textId="77777777" w:rsidR="00C241EF" w:rsidRPr="00BB68B1" w:rsidRDefault="00C241EF">
            <w:pPr>
              <w:pStyle w:val="TAL"/>
              <w:rPr>
                <w:rFonts w:eastAsia="SimSun"/>
                <w:lang w:val="en-US"/>
              </w:rPr>
            </w:pPr>
          </w:p>
        </w:tc>
        <w:tc>
          <w:tcPr>
            <w:tcW w:w="5697" w:type="dxa"/>
          </w:tcPr>
          <w:p w14:paraId="0BAE33A9" w14:textId="77777777" w:rsidR="00C241EF" w:rsidRPr="00BB68B1" w:rsidRDefault="00C241EF">
            <w:pPr>
              <w:pStyle w:val="TAL"/>
              <w:rPr>
                <w:rFonts w:eastAsia="SimSun"/>
                <w:lang w:val="en-US"/>
              </w:rPr>
            </w:pPr>
          </w:p>
        </w:tc>
      </w:tr>
      <w:tr w:rsidR="00C241EF" w:rsidRPr="002622AD" w14:paraId="0447C294" w14:textId="77777777">
        <w:tc>
          <w:tcPr>
            <w:tcW w:w="1865" w:type="dxa"/>
          </w:tcPr>
          <w:p w14:paraId="71E20F16" w14:textId="77777777" w:rsidR="00C241EF" w:rsidRPr="00BB68B1" w:rsidRDefault="00C241EF">
            <w:pPr>
              <w:pStyle w:val="TAL"/>
              <w:rPr>
                <w:rFonts w:eastAsia="SimSun"/>
                <w:b/>
                <w:lang w:val="en-US"/>
              </w:rPr>
            </w:pPr>
          </w:p>
        </w:tc>
        <w:tc>
          <w:tcPr>
            <w:tcW w:w="2067" w:type="dxa"/>
          </w:tcPr>
          <w:p w14:paraId="0869AC64" w14:textId="77777777" w:rsidR="00C241EF" w:rsidRPr="00BB68B1" w:rsidRDefault="00C241EF">
            <w:pPr>
              <w:pStyle w:val="TAL"/>
              <w:rPr>
                <w:rFonts w:eastAsia="SimSun"/>
                <w:lang w:val="en-US"/>
              </w:rPr>
            </w:pPr>
          </w:p>
        </w:tc>
        <w:tc>
          <w:tcPr>
            <w:tcW w:w="5697" w:type="dxa"/>
          </w:tcPr>
          <w:p w14:paraId="5907334C" w14:textId="77777777" w:rsidR="00C241EF" w:rsidRPr="00BB68B1" w:rsidRDefault="00C241EF">
            <w:pPr>
              <w:pStyle w:val="TAL"/>
              <w:rPr>
                <w:rFonts w:eastAsia="SimSun"/>
                <w:lang w:val="en-US"/>
              </w:rPr>
            </w:pPr>
          </w:p>
        </w:tc>
      </w:tr>
      <w:tr w:rsidR="00C241EF" w:rsidRPr="002622AD" w14:paraId="6920ED5C" w14:textId="77777777">
        <w:tc>
          <w:tcPr>
            <w:tcW w:w="1865" w:type="dxa"/>
          </w:tcPr>
          <w:p w14:paraId="500064AF" w14:textId="77777777" w:rsidR="00C241EF" w:rsidRPr="00BB68B1" w:rsidRDefault="00C241EF">
            <w:pPr>
              <w:pStyle w:val="TAL"/>
              <w:rPr>
                <w:b/>
                <w:lang w:val="en-US"/>
              </w:rPr>
            </w:pPr>
          </w:p>
        </w:tc>
        <w:tc>
          <w:tcPr>
            <w:tcW w:w="2067" w:type="dxa"/>
          </w:tcPr>
          <w:p w14:paraId="3A235AE7" w14:textId="77777777" w:rsidR="00C241EF" w:rsidRPr="00DA14C6" w:rsidRDefault="00C241EF">
            <w:pPr>
              <w:pStyle w:val="TAL"/>
              <w:rPr>
                <w:lang w:val="en-US"/>
              </w:rPr>
            </w:pPr>
          </w:p>
        </w:tc>
        <w:tc>
          <w:tcPr>
            <w:tcW w:w="5697" w:type="dxa"/>
          </w:tcPr>
          <w:p w14:paraId="796314C6" w14:textId="77777777" w:rsidR="00C241EF" w:rsidRPr="00DA14C6" w:rsidRDefault="00C241EF">
            <w:pPr>
              <w:pStyle w:val="TAL"/>
              <w:rPr>
                <w:lang w:val="en-US"/>
              </w:rPr>
            </w:pPr>
          </w:p>
        </w:tc>
      </w:tr>
      <w:tr w:rsidR="00C241EF" w:rsidRPr="002622AD" w14:paraId="0B6F8836" w14:textId="77777777">
        <w:tc>
          <w:tcPr>
            <w:tcW w:w="1865" w:type="dxa"/>
          </w:tcPr>
          <w:p w14:paraId="2F3EBEF6" w14:textId="77777777" w:rsidR="00C241EF" w:rsidRPr="00BB68B1" w:rsidRDefault="00C241EF">
            <w:pPr>
              <w:pStyle w:val="TAL"/>
              <w:rPr>
                <w:b/>
                <w:lang w:val="en-US"/>
              </w:rPr>
            </w:pPr>
          </w:p>
        </w:tc>
        <w:tc>
          <w:tcPr>
            <w:tcW w:w="2067" w:type="dxa"/>
          </w:tcPr>
          <w:p w14:paraId="1530A35C" w14:textId="77777777" w:rsidR="00C241EF" w:rsidRPr="00BB68B1" w:rsidRDefault="00C241EF">
            <w:pPr>
              <w:pStyle w:val="TAL"/>
              <w:rPr>
                <w:rFonts w:eastAsia="Malgun Gothic"/>
                <w:lang w:val="en-US"/>
              </w:rPr>
            </w:pPr>
          </w:p>
        </w:tc>
        <w:tc>
          <w:tcPr>
            <w:tcW w:w="5697" w:type="dxa"/>
          </w:tcPr>
          <w:p w14:paraId="05F7B88C" w14:textId="77777777" w:rsidR="00C241EF" w:rsidRPr="00BB68B1" w:rsidRDefault="00C241EF">
            <w:pPr>
              <w:pStyle w:val="TAL"/>
              <w:rPr>
                <w:lang w:val="en-US"/>
              </w:rPr>
            </w:pPr>
          </w:p>
        </w:tc>
      </w:tr>
      <w:tr w:rsidR="00C241EF" w:rsidRPr="002622AD" w14:paraId="00E29D23" w14:textId="77777777">
        <w:tc>
          <w:tcPr>
            <w:tcW w:w="1865" w:type="dxa"/>
          </w:tcPr>
          <w:p w14:paraId="50C93FAE" w14:textId="77777777" w:rsidR="00C241EF" w:rsidRPr="00BB68B1" w:rsidRDefault="00C241EF">
            <w:pPr>
              <w:pStyle w:val="TAL"/>
              <w:rPr>
                <w:b/>
                <w:lang w:val="en-US"/>
              </w:rPr>
            </w:pPr>
          </w:p>
        </w:tc>
        <w:tc>
          <w:tcPr>
            <w:tcW w:w="2067" w:type="dxa"/>
          </w:tcPr>
          <w:p w14:paraId="539CDBAA" w14:textId="77777777" w:rsidR="00C241EF" w:rsidRPr="00DA14C6" w:rsidRDefault="00C241EF">
            <w:pPr>
              <w:pStyle w:val="TAL"/>
              <w:rPr>
                <w:lang w:val="en-US"/>
              </w:rPr>
            </w:pPr>
          </w:p>
        </w:tc>
        <w:tc>
          <w:tcPr>
            <w:tcW w:w="5697" w:type="dxa"/>
          </w:tcPr>
          <w:p w14:paraId="43A3E059" w14:textId="77777777" w:rsidR="00C241EF" w:rsidRPr="00DA14C6" w:rsidRDefault="00C241EF">
            <w:pPr>
              <w:pStyle w:val="TAL"/>
              <w:rPr>
                <w:lang w:val="en-US"/>
              </w:rPr>
            </w:pPr>
          </w:p>
        </w:tc>
      </w:tr>
    </w:tbl>
    <w:p w14:paraId="10B30349" w14:textId="6A8F3A05" w:rsidR="00C241EF" w:rsidRPr="00417EB4" w:rsidRDefault="00C241EF">
      <w:pPr>
        <w:pStyle w:val="BodyText"/>
        <w:rPr>
          <w:lang w:val="en-US"/>
        </w:rPr>
      </w:pPr>
    </w:p>
    <w:p w14:paraId="13B1CEE0" w14:textId="76949C4A" w:rsidR="007D147E" w:rsidRPr="00417EB4" w:rsidRDefault="007D147E">
      <w:pPr>
        <w:pStyle w:val="BodyText"/>
        <w:rPr>
          <w:lang w:val="en-US"/>
        </w:rPr>
      </w:pPr>
      <w:r w:rsidRPr="00417EB4">
        <w:rPr>
          <w:b/>
          <w:lang w:val="en-US"/>
        </w:rPr>
        <w:t>Rapporteur summary</w:t>
      </w:r>
      <w:r w:rsidRPr="00417EB4">
        <w:rPr>
          <w:lang w:val="en-US"/>
        </w:rPr>
        <w:t xml:space="preserve">: </w:t>
      </w:r>
      <w:r w:rsidR="00A63962" w:rsidRPr="00417EB4">
        <w:rPr>
          <w:lang w:val="en-US"/>
        </w:rPr>
        <w:t xml:space="preserve">Some more </w:t>
      </w:r>
      <w:r w:rsidR="00850966" w:rsidRPr="00417EB4">
        <w:rPr>
          <w:lang w:val="en-US"/>
        </w:rPr>
        <w:t xml:space="preserve">issues were </w:t>
      </w:r>
      <w:r w:rsidR="00E207AA" w:rsidRPr="00417EB4">
        <w:rPr>
          <w:lang w:val="en-US"/>
        </w:rPr>
        <w:t>discussed,</w:t>
      </w:r>
      <w:r w:rsidR="00850966" w:rsidRPr="00417EB4">
        <w:rPr>
          <w:lang w:val="en-US"/>
        </w:rPr>
        <w:t xml:space="preserve"> and the necessary updates were made in the draft CR. To conclude the email </w:t>
      </w:r>
      <w:r w:rsidR="00B05C7D" w:rsidRPr="00417EB4">
        <w:rPr>
          <w:lang w:val="en-US"/>
        </w:rPr>
        <w:t>discussion</w:t>
      </w:r>
      <w:r w:rsidR="00850966" w:rsidRPr="00417EB4">
        <w:rPr>
          <w:lang w:val="en-US"/>
        </w:rPr>
        <w:t>, the proposal is for RAN2 to agree the draft CR for INM</w:t>
      </w:r>
      <w:r w:rsidR="00BD2EEE">
        <w:rPr>
          <w:lang w:val="en-US"/>
        </w:rPr>
        <w:t xml:space="preserve"> in</w:t>
      </w:r>
      <w:r w:rsidR="00850966" w:rsidRPr="00417EB4">
        <w:rPr>
          <w:lang w:val="en-US"/>
        </w:rPr>
        <w:t xml:space="preserve"> </w:t>
      </w:r>
      <w:r w:rsidR="00417EB4">
        <w:rPr>
          <w:lang w:val="en-US"/>
        </w:rPr>
        <w:fldChar w:fldCharType="begin"/>
      </w:r>
      <w:r w:rsidR="00417EB4">
        <w:rPr>
          <w:lang w:val="en-US"/>
        </w:rPr>
        <w:instrText xml:space="preserve"> REF _Ref1050751 \r \h </w:instrText>
      </w:r>
      <w:r w:rsidR="00417EB4">
        <w:rPr>
          <w:lang w:val="en-US"/>
        </w:rPr>
      </w:r>
      <w:r w:rsidR="00417EB4">
        <w:rPr>
          <w:lang w:val="en-US"/>
        </w:rPr>
        <w:fldChar w:fldCharType="separate"/>
      </w:r>
      <w:r w:rsidR="00417EB4">
        <w:rPr>
          <w:lang w:val="en-US"/>
        </w:rPr>
        <w:t>[11]</w:t>
      </w:r>
      <w:r w:rsidR="00417EB4">
        <w:rPr>
          <w:lang w:val="en-US"/>
        </w:rPr>
        <w:fldChar w:fldCharType="end"/>
      </w:r>
      <w:r w:rsidR="00417EB4">
        <w:rPr>
          <w:lang w:val="en-US"/>
        </w:rPr>
        <w:t xml:space="preserve"> </w:t>
      </w:r>
      <w:r w:rsidR="00850966" w:rsidRPr="00417EB4">
        <w:rPr>
          <w:lang w:val="en-US"/>
        </w:rPr>
        <w:t xml:space="preserve">to be included into the running CR for </w:t>
      </w:r>
      <w:r w:rsidR="00BD2EEE">
        <w:rPr>
          <w:lang w:val="en-US"/>
        </w:rPr>
        <w:t xml:space="preserve">38.331 </w:t>
      </w:r>
      <w:r w:rsidR="00850966" w:rsidRPr="00417EB4">
        <w:rPr>
          <w:lang w:val="en-US"/>
        </w:rPr>
        <w:t>late drop.</w:t>
      </w:r>
    </w:p>
    <w:p w14:paraId="7CA47B03" w14:textId="6F3EAFBD" w:rsidR="009723F9" w:rsidRPr="00417EB4" w:rsidRDefault="0016400E" w:rsidP="009723F9">
      <w:pPr>
        <w:pStyle w:val="Proposal"/>
        <w:overflowPunct w:val="0"/>
        <w:autoSpaceDE w:val="0"/>
        <w:autoSpaceDN w:val="0"/>
        <w:adjustRightInd w:val="0"/>
        <w:jc w:val="both"/>
        <w:textAlignment w:val="baseline"/>
        <w:rPr>
          <w:lang w:val="en-US"/>
        </w:rPr>
      </w:pPr>
      <w:bookmarkStart w:id="17" w:name="_Toc1074928"/>
      <w:r w:rsidRPr="00417EB4">
        <w:rPr>
          <w:lang w:val="en-US"/>
        </w:rPr>
        <w:t xml:space="preserve">The draft CR on INM </w:t>
      </w:r>
      <w:r w:rsidR="004A7234" w:rsidRPr="00417EB4">
        <w:rPr>
          <w:lang w:val="en-US"/>
        </w:rPr>
        <w:t>to</w:t>
      </w:r>
      <w:r w:rsidR="00E6704C" w:rsidRPr="00417EB4">
        <w:rPr>
          <w:lang w:val="en-US"/>
        </w:rPr>
        <w:t xml:space="preserve"> be included in the running CR for 38.331 late drop.</w:t>
      </w:r>
      <w:bookmarkEnd w:id="17"/>
    </w:p>
    <w:p w14:paraId="2280A760" w14:textId="77777777" w:rsidR="00850966" w:rsidRPr="00417EB4" w:rsidRDefault="00850966">
      <w:pPr>
        <w:pStyle w:val="BodyText"/>
        <w:rPr>
          <w:lang w:val="en-US"/>
        </w:rPr>
      </w:pPr>
    </w:p>
    <w:p w14:paraId="47ADC464" w14:textId="77777777" w:rsidR="007D147E" w:rsidRPr="00417EB4" w:rsidRDefault="007D147E">
      <w:pPr>
        <w:pStyle w:val="BodyText"/>
        <w:rPr>
          <w:lang w:val="en-US"/>
        </w:rPr>
      </w:pPr>
    </w:p>
    <w:p w14:paraId="3E91CA82" w14:textId="77777777" w:rsidR="00C241EF" w:rsidRDefault="003A2875">
      <w:pPr>
        <w:pStyle w:val="Heading1"/>
      </w:pPr>
      <w:r>
        <w:t>3</w:t>
      </w:r>
      <w:r>
        <w:tab/>
        <w:t>Conclusion</w:t>
      </w:r>
    </w:p>
    <w:p w14:paraId="7A12AB09" w14:textId="75BF89CC" w:rsidR="00C241EF" w:rsidRPr="00417EB4" w:rsidRDefault="00724376">
      <w:pPr>
        <w:pStyle w:val="BodyText"/>
        <w:rPr>
          <w:bCs/>
          <w:lang w:val="en-US"/>
        </w:rPr>
      </w:pPr>
      <w:r w:rsidRPr="00417EB4">
        <w:rPr>
          <w:bCs/>
          <w:lang w:val="en-US"/>
        </w:rPr>
        <w:t>Rapporteur would like to thank all companies participating in the email discussion.</w:t>
      </w:r>
      <w:r w:rsidR="00C05CCF" w:rsidRPr="00417EB4">
        <w:rPr>
          <w:bCs/>
          <w:lang w:val="en-US"/>
        </w:rPr>
        <w:t xml:space="preserve"> Thanks to many good comments we have increased the quality of the draft CR. </w:t>
      </w:r>
      <w:r w:rsidRPr="00417EB4">
        <w:rPr>
          <w:bCs/>
          <w:lang w:val="en-US"/>
        </w:rPr>
        <w:t>Based on the discussion, the following observations</w:t>
      </w:r>
      <w:r w:rsidR="007616A0" w:rsidRPr="00417EB4">
        <w:rPr>
          <w:bCs/>
          <w:lang w:val="en-US"/>
        </w:rPr>
        <w:t xml:space="preserve"> and proposals</w:t>
      </w:r>
      <w:r w:rsidRPr="00417EB4">
        <w:rPr>
          <w:bCs/>
          <w:lang w:val="en-US"/>
        </w:rPr>
        <w:t xml:space="preserve"> are made:</w:t>
      </w:r>
    </w:p>
    <w:p w14:paraId="60C478FE" w14:textId="23C9DCB4" w:rsidR="002622AD" w:rsidRDefault="00FD2ED0">
      <w:pPr>
        <w:pStyle w:val="TableofFigures"/>
        <w:tabs>
          <w:tab w:val="right" w:leader="dot" w:pos="9629"/>
        </w:tabs>
        <w:rPr>
          <w:rFonts w:asciiTheme="minorHAnsi" w:eastAsiaTheme="minorEastAsia" w:hAnsiTheme="minorHAnsi"/>
          <w:b w:val="0"/>
          <w:noProof/>
          <w:lang w:eastAsia="fi-FI"/>
        </w:rPr>
      </w:pPr>
      <w:r>
        <w:rPr>
          <w:b w:val="0"/>
          <w:bCs/>
        </w:rPr>
        <w:fldChar w:fldCharType="begin"/>
      </w:r>
      <w:r>
        <w:rPr>
          <w:b w:val="0"/>
          <w:bCs/>
        </w:rPr>
        <w:instrText xml:space="preserve"> TOC \f O \n \h \z \t "Observation" \c </w:instrText>
      </w:r>
      <w:r>
        <w:rPr>
          <w:b w:val="0"/>
          <w:bCs/>
        </w:rPr>
        <w:fldChar w:fldCharType="separate"/>
      </w:r>
      <w:hyperlink w:anchor="_Toc1074931" w:history="1">
        <w:r w:rsidR="002622AD" w:rsidRPr="00B34B6C">
          <w:rPr>
            <w:rStyle w:val="Hyperlink"/>
            <w:noProof/>
            <w:lang w:val="en-US"/>
          </w:rPr>
          <w:t>Observation 1</w:t>
        </w:r>
        <w:r w:rsidR="002622AD">
          <w:rPr>
            <w:rFonts w:asciiTheme="minorHAnsi" w:eastAsiaTheme="minorEastAsia" w:hAnsiTheme="minorHAnsi"/>
            <w:b w:val="0"/>
            <w:noProof/>
            <w:lang w:eastAsia="fi-FI"/>
          </w:rPr>
          <w:tab/>
        </w:r>
        <w:r w:rsidR="002622AD" w:rsidRPr="00B34B6C">
          <w:rPr>
            <w:rStyle w:val="Hyperlink"/>
            <w:noProof/>
            <w:lang w:val="en-US"/>
          </w:rPr>
          <w:t>No modifications on the inter-node messages are needed for supporting NGEN-DC.</w:t>
        </w:r>
      </w:hyperlink>
    </w:p>
    <w:p w14:paraId="6C62A540" w14:textId="247BC69F" w:rsidR="002622AD" w:rsidRDefault="00DE20C7">
      <w:pPr>
        <w:pStyle w:val="TableofFigures"/>
        <w:tabs>
          <w:tab w:val="right" w:leader="dot" w:pos="9629"/>
        </w:tabs>
        <w:rPr>
          <w:rFonts w:asciiTheme="minorHAnsi" w:eastAsiaTheme="minorEastAsia" w:hAnsiTheme="minorHAnsi"/>
          <w:b w:val="0"/>
          <w:noProof/>
          <w:lang w:eastAsia="fi-FI"/>
        </w:rPr>
      </w:pPr>
      <w:hyperlink w:anchor="_Toc1074932" w:history="1">
        <w:r w:rsidR="002622AD" w:rsidRPr="00B34B6C">
          <w:rPr>
            <w:rStyle w:val="Hyperlink"/>
            <w:noProof/>
            <w:lang w:val="en-US"/>
          </w:rPr>
          <w:t>Observation 2</w:t>
        </w:r>
        <w:r w:rsidR="002622AD">
          <w:rPr>
            <w:rFonts w:asciiTheme="minorHAnsi" w:eastAsiaTheme="minorEastAsia" w:hAnsiTheme="minorHAnsi"/>
            <w:b w:val="0"/>
            <w:noProof/>
            <w:lang w:eastAsia="fi-FI"/>
          </w:rPr>
          <w:tab/>
        </w:r>
        <w:r w:rsidR="002622AD" w:rsidRPr="00B34B6C">
          <w:rPr>
            <w:rStyle w:val="Hyperlink"/>
            <w:noProof/>
            <w:lang w:val="en-US"/>
          </w:rPr>
          <w:t>The full LTE RRC message (i.e., RRCConnectionReconfiguration) in the INM for NE-DC is used for the secondary cell group.</w:t>
        </w:r>
      </w:hyperlink>
    </w:p>
    <w:p w14:paraId="1F6A878E" w14:textId="23CFD630" w:rsidR="002622AD" w:rsidRDefault="00DE20C7">
      <w:pPr>
        <w:pStyle w:val="TableofFigures"/>
        <w:tabs>
          <w:tab w:val="right" w:leader="dot" w:pos="9629"/>
        </w:tabs>
        <w:rPr>
          <w:rFonts w:asciiTheme="minorHAnsi" w:eastAsiaTheme="minorEastAsia" w:hAnsiTheme="minorHAnsi"/>
          <w:b w:val="0"/>
          <w:noProof/>
          <w:lang w:eastAsia="fi-FI"/>
        </w:rPr>
      </w:pPr>
      <w:hyperlink w:anchor="_Toc1074933" w:history="1">
        <w:r w:rsidR="002622AD" w:rsidRPr="00B34B6C">
          <w:rPr>
            <w:rStyle w:val="Hyperlink"/>
            <w:noProof/>
            <w:lang w:val="en-US"/>
          </w:rPr>
          <w:t>Observation 3</w:t>
        </w:r>
        <w:r w:rsidR="002622AD">
          <w:rPr>
            <w:rFonts w:asciiTheme="minorHAnsi" w:eastAsiaTheme="minorEastAsia" w:hAnsiTheme="minorHAnsi"/>
            <w:b w:val="0"/>
            <w:noProof/>
            <w:lang w:eastAsia="fi-FI"/>
          </w:rPr>
          <w:tab/>
        </w:r>
        <w:r w:rsidR="002622AD" w:rsidRPr="00B34B6C">
          <w:rPr>
            <w:rStyle w:val="Hyperlink"/>
            <w:noProof/>
            <w:lang w:val="en-US"/>
          </w:rPr>
          <w:t xml:space="preserve">The NR IE </w:t>
        </w:r>
        <w:r w:rsidR="002622AD" w:rsidRPr="00B34B6C">
          <w:rPr>
            <w:rStyle w:val="Hyperlink"/>
            <w:i/>
            <w:noProof/>
            <w:lang w:val="en-US"/>
          </w:rPr>
          <w:t>MeasResultServFreqListEUTRA</w:t>
        </w:r>
        <w:r w:rsidR="002622AD" w:rsidRPr="00B34B6C">
          <w:rPr>
            <w:rStyle w:val="Hyperlink"/>
            <w:noProof/>
            <w:lang w:val="en-US"/>
          </w:rPr>
          <w:t xml:space="preserve"> is used to provide the EUTRA measurement results in field </w:t>
        </w:r>
        <w:r w:rsidR="002622AD" w:rsidRPr="00B34B6C">
          <w:rPr>
            <w:rStyle w:val="Hyperlink"/>
            <w:i/>
            <w:noProof/>
            <w:lang w:val="en-US"/>
          </w:rPr>
          <w:t>candidateCellInfoListEUTRA</w:t>
        </w:r>
        <w:r w:rsidR="002622AD" w:rsidRPr="00B34B6C">
          <w:rPr>
            <w:rStyle w:val="Hyperlink"/>
            <w:noProof/>
            <w:lang w:val="en-US"/>
          </w:rPr>
          <w:t xml:space="preserve"> during inter MN handover.</w:t>
        </w:r>
      </w:hyperlink>
    </w:p>
    <w:p w14:paraId="54DF1D70" w14:textId="2106BECF" w:rsidR="002622AD" w:rsidRDefault="00DE20C7">
      <w:pPr>
        <w:pStyle w:val="TableofFigures"/>
        <w:tabs>
          <w:tab w:val="right" w:leader="dot" w:pos="9629"/>
        </w:tabs>
        <w:rPr>
          <w:rFonts w:asciiTheme="minorHAnsi" w:eastAsiaTheme="minorEastAsia" w:hAnsiTheme="minorHAnsi"/>
          <w:b w:val="0"/>
          <w:noProof/>
          <w:lang w:eastAsia="fi-FI"/>
        </w:rPr>
      </w:pPr>
      <w:hyperlink w:anchor="_Toc1074934" w:history="1">
        <w:r w:rsidR="002622AD" w:rsidRPr="00B34B6C">
          <w:rPr>
            <w:rStyle w:val="Hyperlink"/>
            <w:noProof/>
            <w:lang w:val="en-US"/>
          </w:rPr>
          <w:t>Observation 4</w:t>
        </w:r>
        <w:r w:rsidR="002622AD">
          <w:rPr>
            <w:rFonts w:asciiTheme="minorHAnsi" w:eastAsiaTheme="minorEastAsia" w:hAnsiTheme="minorHAnsi"/>
            <w:b w:val="0"/>
            <w:noProof/>
            <w:lang w:eastAsia="fi-FI"/>
          </w:rPr>
          <w:tab/>
        </w:r>
        <w:r w:rsidR="002622AD" w:rsidRPr="00B34B6C">
          <w:rPr>
            <w:rStyle w:val="Hyperlink"/>
            <w:noProof/>
            <w:lang w:val="en-US"/>
          </w:rPr>
          <w:t>Companies agree with the proposed changes to CG-Config to support NR-DC.</w:t>
        </w:r>
      </w:hyperlink>
    </w:p>
    <w:p w14:paraId="0E793D23" w14:textId="22EC78E2" w:rsidR="002622AD" w:rsidRDefault="00DE20C7">
      <w:pPr>
        <w:pStyle w:val="TableofFigures"/>
        <w:tabs>
          <w:tab w:val="right" w:leader="dot" w:pos="9629"/>
        </w:tabs>
        <w:rPr>
          <w:rFonts w:asciiTheme="minorHAnsi" w:eastAsiaTheme="minorEastAsia" w:hAnsiTheme="minorHAnsi"/>
          <w:b w:val="0"/>
          <w:noProof/>
          <w:lang w:eastAsia="fi-FI"/>
        </w:rPr>
      </w:pPr>
      <w:hyperlink w:anchor="_Toc1074935" w:history="1">
        <w:r w:rsidR="002622AD" w:rsidRPr="00B34B6C">
          <w:rPr>
            <w:rStyle w:val="Hyperlink"/>
            <w:noProof/>
            <w:lang w:val="en-US"/>
          </w:rPr>
          <w:t>Observation 5</w:t>
        </w:r>
        <w:r w:rsidR="002622AD">
          <w:rPr>
            <w:rFonts w:asciiTheme="minorHAnsi" w:eastAsiaTheme="minorEastAsia" w:hAnsiTheme="minorHAnsi"/>
            <w:b w:val="0"/>
            <w:noProof/>
            <w:lang w:eastAsia="fi-FI"/>
          </w:rPr>
          <w:tab/>
        </w:r>
        <w:r w:rsidR="002622AD" w:rsidRPr="00B34B6C">
          <w:rPr>
            <w:rStyle w:val="Hyperlink"/>
            <w:noProof/>
            <w:lang w:val="en-US"/>
          </w:rPr>
          <w:t>Companies agree with the proposed changes to CG-ConfigInfo to support NR-DC.</w:t>
        </w:r>
      </w:hyperlink>
    </w:p>
    <w:p w14:paraId="5C2B2D52" w14:textId="6EAD4F3A" w:rsidR="002622AD" w:rsidRDefault="00DE20C7">
      <w:pPr>
        <w:pStyle w:val="TableofFigures"/>
        <w:tabs>
          <w:tab w:val="right" w:leader="dot" w:pos="9629"/>
        </w:tabs>
        <w:rPr>
          <w:rFonts w:asciiTheme="minorHAnsi" w:eastAsiaTheme="minorEastAsia" w:hAnsiTheme="minorHAnsi"/>
          <w:b w:val="0"/>
          <w:noProof/>
          <w:lang w:eastAsia="fi-FI"/>
        </w:rPr>
      </w:pPr>
      <w:hyperlink w:anchor="_Toc1074936" w:history="1">
        <w:r w:rsidR="002622AD" w:rsidRPr="00B34B6C">
          <w:rPr>
            <w:rStyle w:val="Hyperlink"/>
            <w:noProof/>
            <w:lang w:val="en-US"/>
          </w:rPr>
          <w:t>Observation 6</w:t>
        </w:r>
        <w:r w:rsidR="002622AD">
          <w:rPr>
            <w:rFonts w:asciiTheme="minorHAnsi" w:eastAsiaTheme="minorEastAsia" w:hAnsiTheme="minorHAnsi"/>
            <w:b w:val="0"/>
            <w:noProof/>
            <w:lang w:eastAsia="fi-FI"/>
          </w:rPr>
          <w:tab/>
        </w:r>
        <w:r w:rsidR="002622AD" w:rsidRPr="00B34B6C">
          <w:rPr>
            <w:rStyle w:val="Hyperlink"/>
            <w:noProof/>
            <w:lang w:val="en-US"/>
          </w:rPr>
          <w:t xml:space="preserve">Possible further enhancements of </w:t>
        </w:r>
        <w:r w:rsidR="002622AD" w:rsidRPr="00B34B6C">
          <w:rPr>
            <w:rStyle w:val="Hyperlink"/>
            <w:rFonts w:eastAsia="Yu Mincho"/>
            <w:noProof/>
            <w:lang w:val="en-US"/>
          </w:rPr>
          <w:t>MeasReusltSCG-failure</w:t>
        </w:r>
        <w:r w:rsidR="002622AD" w:rsidRPr="00B34B6C">
          <w:rPr>
            <w:rStyle w:val="Hyperlink"/>
            <w:noProof/>
            <w:lang w:val="en-US"/>
          </w:rPr>
          <w:t xml:space="preserve"> may be discussed in RAN2.</w:t>
        </w:r>
      </w:hyperlink>
    </w:p>
    <w:p w14:paraId="7F76992C" w14:textId="71070CD1" w:rsidR="002622AD" w:rsidRDefault="00DE20C7">
      <w:pPr>
        <w:pStyle w:val="TableofFigures"/>
        <w:tabs>
          <w:tab w:val="right" w:leader="dot" w:pos="9629"/>
        </w:tabs>
        <w:rPr>
          <w:rFonts w:asciiTheme="minorHAnsi" w:eastAsiaTheme="minorEastAsia" w:hAnsiTheme="minorHAnsi"/>
          <w:b w:val="0"/>
          <w:noProof/>
          <w:lang w:eastAsia="fi-FI"/>
        </w:rPr>
      </w:pPr>
      <w:hyperlink w:anchor="_Toc1074937" w:history="1">
        <w:r w:rsidR="002622AD" w:rsidRPr="00B34B6C">
          <w:rPr>
            <w:rStyle w:val="Hyperlink"/>
            <w:noProof/>
            <w:lang w:val="en-US"/>
          </w:rPr>
          <w:t>Observation 7</w:t>
        </w:r>
        <w:r w:rsidR="002622AD">
          <w:rPr>
            <w:rFonts w:asciiTheme="minorHAnsi" w:eastAsiaTheme="minorEastAsia" w:hAnsiTheme="minorHAnsi"/>
            <w:b w:val="0"/>
            <w:noProof/>
            <w:lang w:eastAsia="fi-FI"/>
          </w:rPr>
          <w:tab/>
        </w:r>
        <w:r w:rsidR="002622AD" w:rsidRPr="00B34B6C">
          <w:rPr>
            <w:rStyle w:val="Hyperlink"/>
            <w:noProof/>
            <w:lang w:val="en-US"/>
          </w:rPr>
          <w:t xml:space="preserve">For NR-DC, in Rel15 late drop (i.e., sync, and MCG in FR1 and SCG in FR2) there is no power sharing between FR1 and FR2, and thus no need for extra inter node </w:t>
        </w:r>
        <w:r w:rsidR="002622AD" w:rsidRPr="00B34B6C">
          <w:rPr>
            <w:rStyle w:val="Hyperlink"/>
            <w:noProof/>
            <w:lang w:val="en-US"/>
          </w:rPr>
          <w:lastRenderedPageBreak/>
          <w:t xml:space="preserve">signaling. For the case where FR2 is used in both MCG and SCG, there is a need for power coordination for NR-DC. For this purpose, new fields are introduced in </w:t>
        </w:r>
        <w:r w:rsidR="002622AD" w:rsidRPr="00B34B6C">
          <w:rPr>
            <w:rStyle w:val="Hyperlink"/>
            <w:i/>
            <w:noProof/>
            <w:lang w:val="en-US"/>
          </w:rPr>
          <w:t>CG-ConfigInfo</w:t>
        </w:r>
        <w:r w:rsidR="002622AD" w:rsidRPr="00B34B6C">
          <w:rPr>
            <w:rStyle w:val="Hyperlink"/>
            <w:noProof/>
            <w:lang w:val="en-US"/>
          </w:rPr>
          <w:t xml:space="preserve"> and </w:t>
        </w:r>
        <w:r w:rsidR="002622AD" w:rsidRPr="00B34B6C">
          <w:rPr>
            <w:rStyle w:val="Hyperlink"/>
            <w:i/>
            <w:noProof/>
            <w:lang w:val="en-US"/>
          </w:rPr>
          <w:t>CG-Config</w:t>
        </w:r>
        <w:r w:rsidR="002622AD" w:rsidRPr="00B34B6C">
          <w:rPr>
            <w:rStyle w:val="Hyperlink"/>
            <w:noProof/>
            <w:lang w:val="en-US"/>
          </w:rPr>
          <w:t>.</w:t>
        </w:r>
      </w:hyperlink>
    </w:p>
    <w:p w14:paraId="0CB405FC" w14:textId="2818F6E5" w:rsidR="007616A0" w:rsidRDefault="00FD2ED0" w:rsidP="00FD2ED0">
      <w:pPr>
        <w:pStyle w:val="BodyText"/>
        <w:rPr>
          <w:b/>
          <w:bCs/>
        </w:rPr>
      </w:pPr>
      <w:r>
        <w:rPr>
          <w:b/>
          <w:bCs/>
        </w:rPr>
        <w:fldChar w:fldCharType="end"/>
      </w:r>
    </w:p>
    <w:p w14:paraId="7DC85797" w14:textId="03201C29" w:rsidR="00FD2ED0" w:rsidRPr="00FD2ED0" w:rsidRDefault="00FD2ED0" w:rsidP="00FD2ED0">
      <w:pPr>
        <w:pStyle w:val="BodyText"/>
      </w:pPr>
    </w:p>
    <w:p w14:paraId="34FF747C" w14:textId="44529A3B" w:rsidR="002622AD" w:rsidRDefault="00FD2ED0">
      <w:pPr>
        <w:pStyle w:val="TableofFigures"/>
        <w:tabs>
          <w:tab w:val="right" w:leader="dot" w:pos="9629"/>
        </w:tabs>
        <w:rPr>
          <w:rFonts w:asciiTheme="minorHAnsi" w:eastAsiaTheme="minorEastAsia" w:hAnsiTheme="minorHAnsi"/>
          <w:b w:val="0"/>
          <w:noProof/>
          <w:lang w:eastAsia="fi-FI"/>
        </w:rPr>
      </w:pPr>
      <w:r>
        <w:rPr>
          <w:b w:val="0"/>
          <w:bCs/>
        </w:rPr>
        <w:fldChar w:fldCharType="begin"/>
      </w:r>
      <w:r>
        <w:rPr>
          <w:b w:val="0"/>
          <w:bCs/>
        </w:rPr>
        <w:instrText xml:space="preserve"> TOC \n \h \z \t "Proposal" \c </w:instrText>
      </w:r>
      <w:r>
        <w:rPr>
          <w:b w:val="0"/>
          <w:bCs/>
        </w:rPr>
        <w:fldChar w:fldCharType="separate"/>
      </w:r>
      <w:hyperlink w:anchor="_Toc1074924" w:history="1">
        <w:r w:rsidR="002622AD" w:rsidRPr="004C1F07">
          <w:rPr>
            <w:rStyle w:val="Hyperlink"/>
            <w:noProof/>
            <w:lang w:val="en-US"/>
          </w:rPr>
          <w:t>Proposal 1</w:t>
        </w:r>
        <w:r w:rsidR="002622AD">
          <w:rPr>
            <w:rFonts w:asciiTheme="minorHAnsi" w:eastAsiaTheme="minorEastAsia" w:hAnsiTheme="minorHAnsi"/>
            <w:b w:val="0"/>
            <w:noProof/>
            <w:lang w:eastAsia="fi-FI"/>
          </w:rPr>
          <w:tab/>
        </w:r>
        <w:r w:rsidR="002622AD" w:rsidRPr="004C1F07">
          <w:rPr>
            <w:rStyle w:val="Hyperlink"/>
            <w:noProof/>
            <w:lang w:val="en-US"/>
          </w:rPr>
          <w:t>RAN2 to discuss whether AS-Config in 38.331 needs to be extended in order to support delta configuration during inter MN handover with SN change.</w:t>
        </w:r>
      </w:hyperlink>
    </w:p>
    <w:p w14:paraId="47247ECE" w14:textId="315B3FA3" w:rsidR="002622AD" w:rsidRDefault="00DE20C7">
      <w:pPr>
        <w:pStyle w:val="TableofFigures"/>
        <w:tabs>
          <w:tab w:val="right" w:leader="dot" w:pos="9629"/>
        </w:tabs>
        <w:rPr>
          <w:rFonts w:asciiTheme="minorHAnsi" w:eastAsiaTheme="minorEastAsia" w:hAnsiTheme="minorHAnsi"/>
          <w:b w:val="0"/>
          <w:noProof/>
          <w:lang w:eastAsia="fi-FI"/>
        </w:rPr>
      </w:pPr>
      <w:hyperlink w:anchor="_Toc1074925" w:history="1">
        <w:r w:rsidR="002622AD" w:rsidRPr="004C1F07">
          <w:rPr>
            <w:rStyle w:val="Hyperlink"/>
            <w:noProof/>
            <w:lang w:val="en-US"/>
          </w:rPr>
          <w:t>Proposal 2</w:t>
        </w:r>
        <w:r w:rsidR="002622AD">
          <w:rPr>
            <w:rFonts w:asciiTheme="minorHAnsi" w:eastAsiaTheme="minorEastAsia" w:hAnsiTheme="minorHAnsi"/>
            <w:b w:val="0"/>
            <w:noProof/>
            <w:lang w:eastAsia="fi-FI"/>
          </w:rPr>
          <w:tab/>
        </w:r>
        <w:r w:rsidR="002622AD" w:rsidRPr="004C1F07">
          <w:rPr>
            <w:rStyle w:val="Hyperlink"/>
            <w:noProof/>
            <w:lang w:val="en-US"/>
          </w:rPr>
          <w:t xml:space="preserve">RAN2 to discuss whether to add in CG-Config </w:t>
        </w:r>
        <w:r w:rsidR="002622AD" w:rsidRPr="004C1F07">
          <w:rPr>
            <w:rStyle w:val="Hyperlink"/>
            <w:noProof/>
          </w:rPr>
          <w:t xml:space="preserve">a new field </w:t>
        </w:r>
        <w:r w:rsidR="002622AD" w:rsidRPr="004C1F07">
          <w:rPr>
            <w:rStyle w:val="Hyperlink"/>
            <w:i/>
            <w:noProof/>
          </w:rPr>
          <w:t>reportCGI-RequestEUTRA</w:t>
        </w:r>
        <w:r w:rsidR="002622AD" w:rsidRPr="004C1F07">
          <w:rPr>
            <w:rStyle w:val="Hyperlink"/>
            <w:noProof/>
          </w:rPr>
          <w:t>, containing EUTRA specific fields</w:t>
        </w:r>
        <w:r w:rsidR="002622AD" w:rsidRPr="004C1F07">
          <w:rPr>
            <w:rStyle w:val="Hyperlink"/>
            <w:noProof/>
            <w:lang w:val="en-US"/>
          </w:rPr>
          <w:t>.</w:t>
        </w:r>
      </w:hyperlink>
    </w:p>
    <w:p w14:paraId="5E2182CB" w14:textId="1D17C61C" w:rsidR="002622AD" w:rsidRDefault="00DE20C7">
      <w:pPr>
        <w:pStyle w:val="TableofFigures"/>
        <w:tabs>
          <w:tab w:val="right" w:leader="dot" w:pos="9629"/>
        </w:tabs>
        <w:rPr>
          <w:rFonts w:asciiTheme="minorHAnsi" w:eastAsiaTheme="minorEastAsia" w:hAnsiTheme="minorHAnsi"/>
          <w:b w:val="0"/>
          <w:noProof/>
          <w:lang w:eastAsia="fi-FI"/>
        </w:rPr>
      </w:pPr>
      <w:hyperlink w:anchor="_Toc1074926" w:history="1">
        <w:r w:rsidR="002622AD" w:rsidRPr="004C1F07">
          <w:rPr>
            <w:rStyle w:val="Hyperlink"/>
            <w:noProof/>
            <w:lang w:val="en-US"/>
          </w:rPr>
          <w:t>Proposal 3</w:t>
        </w:r>
        <w:r w:rsidR="002622AD">
          <w:rPr>
            <w:rFonts w:asciiTheme="minorHAnsi" w:eastAsiaTheme="minorEastAsia" w:hAnsiTheme="minorHAnsi"/>
            <w:b w:val="0"/>
            <w:noProof/>
            <w:lang w:eastAsia="fi-FI"/>
          </w:rPr>
          <w:tab/>
        </w:r>
        <w:r w:rsidR="002622AD" w:rsidRPr="004C1F07">
          <w:rPr>
            <w:rStyle w:val="Hyperlink"/>
            <w:noProof/>
            <w:lang w:val="en-US"/>
          </w:rPr>
          <w:t xml:space="preserve">RAN2 to discuss whether to add in CG-ConfigInfo </w:t>
        </w:r>
        <w:r w:rsidR="002622AD" w:rsidRPr="004C1F07">
          <w:rPr>
            <w:rStyle w:val="Hyperlink"/>
            <w:noProof/>
          </w:rPr>
          <w:t xml:space="preserve">a new field </w:t>
        </w:r>
        <w:r w:rsidR="002622AD" w:rsidRPr="004C1F07">
          <w:rPr>
            <w:rStyle w:val="Hyperlink"/>
            <w:i/>
            <w:noProof/>
          </w:rPr>
          <w:t>measResultReportCGI-EUTRA</w:t>
        </w:r>
        <w:r w:rsidR="002622AD" w:rsidRPr="004C1F07">
          <w:rPr>
            <w:rStyle w:val="Hyperlink"/>
            <w:noProof/>
          </w:rPr>
          <w:t>, containing E-UTRA specific fields</w:t>
        </w:r>
        <w:r w:rsidR="002622AD" w:rsidRPr="004C1F07">
          <w:rPr>
            <w:rStyle w:val="Hyperlink"/>
            <w:noProof/>
            <w:lang w:val="en-US"/>
          </w:rPr>
          <w:t>.</w:t>
        </w:r>
      </w:hyperlink>
    </w:p>
    <w:p w14:paraId="46A39D68" w14:textId="115E9622" w:rsidR="002622AD" w:rsidRDefault="00DE20C7">
      <w:pPr>
        <w:pStyle w:val="TableofFigures"/>
        <w:tabs>
          <w:tab w:val="right" w:leader="dot" w:pos="9629"/>
        </w:tabs>
        <w:rPr>
          <w:rFonts w:asciiTheme="minorHAnsi" w:eastAsiaTheme="minorEastAsia" w:hAnsiTheme="minorHAnsi"/>
          <w:b w:val="0"/>
          <w:noProof/>
          <w:lang w:eastAsia="fi-FI"/>
        </w:rPr>
      </w:pPr>
      <w:hyperlink w:anchor="_Toc1074927" w:history="1">
        <w:r w:rsidR="002622AD" w:rsidRPr="004C1F07">
          <w:rPr>
            <w:rStyle w:val="Hyperlink"/>
            <w:noProof/>
            <w:lang w:val="en-US"/>
          </w:rPr>
          <w:t>Proposal 4</w:t>
        </w:r>
        <w:r w:rsidR="002622AD">
          <w:rPr>
            <w:rFonts w:asciiTheme="minorHAnsi" w:eastAsiaTheme="minorEastAsia" w:hAnsiTheme="minorHAnsi"/>
            <w:b w:val="0"/>
            <w:noProof/>
            <w:lang w:eastAsia="fi-FI"/>
          </w:rPr>
          <w:tab/>
        </w:r>
        <w:r w:rsidR="002622AD" w:rsidRPr="004C1F07">
          <w:rPr>
            <w:rStyle w:val="Hyperlink"/>
            <w:noProof/>
            <w:lang w:val="en-US"/>
          </w:rPr>
          <w:t>RAN2 to discuss whether to send an LS to RAN4 asking whether separate pools of measurement identities can be used for MCG and SCG in NGEN-DC, NE-DC and NR-DC.</w:t>
        </w:r>
      </w:hyperlink>
    </w:p>
    <w:p w14:paraId="0DDA7BB2" w14:textId="7A5EF24D" w:rsidR="002622AD" w:rsidRDefault="00DE20C7">
      <w:pPr>
        <w:pStyle w:val="TableofFigures"/>
        <w:tabs>
          <w:tab w:val="right" w:leader="dot" w:pos="9629"/>
        </w:tabs>
        <w:rPr>
          <w:rFonts w:asciiTheme="minorHAnsi" w:eastAsiaTheme="minorEastAsia" w:hAnsiTheme="minorHAnsi"/>
          <w:b w:val="0"/>
          <w:noProof/>
          <w:lang w:eastAsia="fi-FI"/>
        </w:rPr>
      </w:pPr>
      <w:hyperlink w:anchor="_Toc1074928" w:history="1">
        <w:r w:rsidR="002622AD" w:rsidRPr="004C1F07">
          <w:rPr>
            <w:rStyle w:val="Hyperlink"/>
            <w:noProof/>
            <w:lang w:val="en-US"/>
          </w:rPr>
          <w:t>Proposal 5</w:t>
        </w:r>
        <w:r w:rsidR="002622AD">
          <w:rPr>
            <w:rFonts w:asciiTheme="minorHAnsi" w:eastAsiaTheme="minorEastAsia" w:hAnsiTheme="minorHAnsi"/>
            <w:b w:val="0"/>
            <w:noProof/>
            <w:lang w:eastAsia="fi-FI"/>
          </w:rPr>
          <w:tab/>
        </w:r>
        <w:r w:rsidR="002622AD" w:rsidRPr="004C1F07">
          <w:rPr>
            <w:rStyle w:val="Hyperlink"/>
            <w:noProof/>
            <w:lang w:val="en-US"/>
          </w:rPr>
          <w:t>The draft CR on INM to be included in the running CR for 38.331 late drop.</w:t>
        </w:r>
      </w:hyperlink>
    </w:p>
    <w:p w14:paraId="2868497D" w14:textId="57A6CC7B" w:rsidR="00724376" w:rsidRDefault="00FD2ED0" w:rsidP="00FD2ED0">
      <w:pPr>
        <w:pStyle w:val="BodyText"/>
        <w:rPr>
          <w:b/>
          <w:bCs/>
        </w:rPr>
      </w:pPr>
      <w:r>
        <w:rPr>
          <w:b/>
          <w:bCs/>
        </w:rPr>
        <w:fldChar w:fldCharType="end"/>
      </w:r>
    </w:p>
    <w:p w14:paraId="0185227F" w14:textId="77777777" w:rsidR="00724376" w:rsidRPr="00724376" w:rsidRDefault="00724376">
      <w:pPr>
        <w:pStyle w:val="BodyText"/>
        <w:rPr>
          <w:b/>
          <w:bCs/>
        </w:rPr>
      </w:pPr>
    </w:p>
    <w:p w14:paraId="39387DA5" w14:textId="77777777" w:rsidR="00C241EF" w:rsidRDefault="003A2875">
      <w:pPr>
        <w:pStyle w:val="Heading1"/>
      </w:pPr>
      <w:bookmarkStart w:id="18" w:name="_In-sequence_SDU_delivery"/>
      <w:bookmarkEnd w:id="18"/>
      <w:r>
        <w:t>4</w:t>
      </w:r>
      <w:r>
        <w:tab/>
        <w:t>References</w:t>
      </w:r>
    </w:p>
    <w:p w14:paraId="4738E2B5" w14:textId="77777777" w:rsidR="00C241EF" w:rsidRPr="00417EB4" w:rsidRDefault="003A2875">
      <w:pPr>
        <w:pStyle w:val="Reference"/>
        <w:overflowPunct w:val="0"/>
        <w:autoSpaceDE w:val="0"/>
        <w:autoSpaceDN w:val="0"/>
        <w:adjustRightInd w:val="0"/>
        <w:textAlignment w:val="baseline"/>
        <w:rPr>
          <w:lang w:val="en-US"/>
        </w:rPr>
      </w:pPr>
      <w:bookmarkStart w:id="19" w:name="_Ref533002179"/>
      <w:r w:rsidRPr="00417EB4">
        <w:rPr>
          <w:lang w:val="en-US"/>
        </w:rPr>
        <w:t>R2-1817618, Report of [103bis#</w:t>
      </w:r>
      <w:proofErr w:type="gramStart"/>
      <w:r w:rsidRPr="00417EB4">
        <w:rPr>
          <w:lang w:val="en-US"/>
        </w:rPr>
        <w:t>11][</w:t>
      </w:r>
      <w:proofErr w:type="gramEnd"/>
      <w:r w:rsidRPr="00417EB4">
        <w:rPr>
          <w:lang w:val="en-US"/>
        </w:rPr>
        <w:t>NR] Late drop 36.331 CR, Samsung, RAN2#104, November 201</w:t>
      </w:r>
      <w:bookmarkEnd w:id="19"/>
      <w:r w:rsidRPr="00417EB4">
        <w:rPr>
          <w:lang w:val="en-US"/>
        </w:rPr>
        <w:t>8</w:t>
      </w:r>
    </w:p>
    <w:p w14:paraId="6C5E0355" w14:textId="77777777" w:rsidR="00C241EF" w:rsidRPr="00417EB4" w:rsidRDefault="003A2875">
      <w:pPr>
        <w:pStyle w:val="Reference"/>
        <w:overflowPunct w:val="0"/>
        <w:autoSpaceDE w:val="0"/>
        <w:autoSpaceDN w:val="0"/>
        <w:adjustRightInd w:val="0"/>
        <w:textAlignment w:val="baseline"/>
        <w:rPr>
          <w:lang w:val="en-US"/>
        </w:rPr>
      </w:pPr>
      <w:bookmarkStart w:id="20" w:name="_Ref533002209"/>
      <w:r w:rsidRPr="00417EB4">
        <w:rPr>
          <w:lang w:val="en-US"/>
        </w:rPr>
        <w:t xml:space="preserve">R2-1817731, Late drop 36.331 CR - issues remaining from </w:t>
      </w:r>
      <w:proofErr w:type="spellStart"/>
      <w:r w:rsidRPr="00417EB4">
        <w:rPr>
          <w:lang w:val="en-US"/>
        </w:rPr>
        <w:t>eMail</w:t>
      </w:r>
      <w:proofErr w:type="spellEnd"/>
      <w:r w:rsidRPr="00417EB4">
        <w:rPr>
          <w:lang w:val="en-US"/>
        </w:rPr>
        <w:t xml:space="preserve"> 11, Samsung, RAN2#104, November 201</w:t>
      </w:r>
      <w:bookmarkEnd w:id="20"/>
      <w:r w:rsidRPr="00417EB4">
        <w:rPr>
          <w:lang w:val="en-US"/>
        </w:rPr>
        <w:t>8</w:t>
      </w:r>
    </w:p>
    <w:p w14:paraId="6DB2BBF4" w14:textId="77777777" w:rsidR="00C241EF" w:rsidRPr="00417EB4" w:rsidRDefault="003A2875">
      <w:pPr>
        <w:pStyle w:val="Reference"/>
        <w:overflowPunct w:val="0"/>
        <w:autoSpaceDE w:val="0"/>
        <w:autoSpaceDN w:val="0"/>
        <w:adjustRightInd w:val="0"/>
        <w:textAlignment w:val="baseline"/>
        <w:rPr>
          <w:lang w:val="en-US"/>
        </w:rPr>
      </w:pPr>
      <w:bookmarkStart w:id="21" w:name="_Ref533002223"/>
      <w:r w:rsidRPr="00417EB4">
        <w:rPr>
          <w:lang w:val="en-US"/>
        </w:rPr>
        <w:t>R2-1817797, CR on 36.331 for inter-node messages for NE-DC, Huawei, RAN2#104, November 201</w:t>
      </w:r>
      <w:bookmarkEnd w:id="21"/>
      <w:r w:rsidRPr="00417EB4">
        <w:rPr>
          <w:lang w:val="en-US"/>
        </w:rPr>
        <w:t>8</w:t>
      </w:r>
    </w:p>
    <w:p w14:paraId="7CE16504" w14:textId="77777777" w:rsidR="00C241EF" w:rsidRPr="00417EB4" w:rsidRDefault="003A2875">
      <w:pPr>
        <w:pStyle w:val="Reference"/>
        <w:overflowPunct w:val="0"/>
        <w:autoSpaceDE w:val="0"/>
        <w:autoSpaceDN w:val="0"/>
        <w:adjustRightInd w:val="0"/>
        <w:textAlignment w:val="baseline"/>
        <w:rPr>
          <w:lang w:val="en-US"/>
        </w:rPr>
      </w:pPr>
      <w:bookmarkStart w:id="22" w:name="_Ref533002258"/>
      <w:r w:rsidRPr="00417EB4">
        <w:rPr>
          <w:lang w:val="en-US"/>
        </w:rPr>
        <w:t>R2-1818392, Inter-node RRC messages for NE-DC, Ericsson, RAN2#104, November 201</w:t>
      </w:r>
      <w:bookmarkEnd w:id="22"/>
      <w:r w:rsidRPr="00417EB4">
        <w:rPr>
          <w:lang w:val="en-US"/>
        </w:rPr>
        <w:t>8</w:t>
      </w:r>
    </w:p>
    <w:p w14:paraId="6DED4183" w14:textId="77777777" w:rsidR="00C241EF" w:rsidRPr="00417EB4" w:rsidRDefault="003A2875">
      <w:pPr>
        <w:pStyle w:val="Reference"/>
        <w:overflowPunct w:val="0"/>
        <w:autoSpaceDE w:val="0"/>
        <w:autoSpaceDN w:val="0"/>
        <w:adjustRightInd w:val="0"/>
        <w:textAlignment w:val="baseline"/>
        <w:rPr>
          <w:lang w:val="en-US"/>
        </w:rPr>
      </w:pPr>
      <w:bookmarkStart w:id="23" w:name="_Ref533152801"/>
      <w:r w:rsidRPr="00417EB4">
        <w:rPr>
          <w:lang w:val="en-US"/>
        </w:rPr>
        <w:t>R1-1814320, LS on power control for NR-LTE Dual Connectivity, Ericsson, RAN1#95, November 2018</w:t>
      </w:r>
      <w:bookmarkEnd w:id="23"/>
    </w:p>
    <w:p w14:paraId="41F7308E" w14:textId="77777777" w:rsidR="00C241EF" w:rsidRPr="00417EB4" w:rsidRDefault="003A2875">
      <w:pPr>
        <w:pStyle w:val="Reference"/>
        <w:overflowPunct w:val="0"/>
        <w:autoSpaceDE w:val="0"/>
        <w:autoSpaceDN w:val="0"/>
        <w:adjustRightInd w:val="0"/>
        <w:textAlignment w:val="baseline"/>
        <w:rPr>
          <w:lang w:val="en-US"/>
        </w:rPr>
      </w:pPr>
      <w:bookmarkStart w:id="24" w:name="_Ref533152815"/>
      <w:r w:rsidRPr="00417EB4">
        <w:rPr>
          <w:lang w:val="en-US"/>
        </w:rPr>
        <w:t>R1-1809886, LS on power control for NR(FR1) - NR(FR2) dual connectivity, Ericsson, RAN1#94, August 2018</w:t>
      </w:r>
      <w:bookmarkEnd w:id="24"/>
    </w:p>
    <w:p w14:paraId="430E9C11" w14:textId="77777777" w:rsidR="00C241EF" w:rsidRPr="00417EB4" w:rsidRDefault="003A2875">
      <w:pPr>
        <w:pStyle w:val="Reference"/>
        <w:overflowPunct w:val="0"/>
        <w:autoSpaceDE w:val="0"/>
        <w:autoSpaceDN w:val="0"/>
        <w:adjustRightInd w:val="0"/>
        <w:textAlignment w:val="baseline"/>
        <w:rPr>
          <w:lang w:val="en-US"/>
        </w:rPr>
      </w:pPr>
      <w:bookmarkStart w:id="25" w:name="_Ref533002351"/>
      <w:bookmarkStart w:id="26" w:name="_Ref533152824"/>
      <w:r w:rsidRPr="00417EB4">
        <w:rPr>
          <w:lang w:val="en-US"/>
        </w:rPr>
        <w:t>R2-1818405, Capability coordination for NR-DC, Ericsson, RAN2#104, November 201</w:t>
      </w:r>
      <w:bookmarkEnd w:id="25"/>
      <w:r w:rsidRPr="00417EB4">
        <w:rPr>
          <w:lang w:val="en-US"/>
        </w:rPr>
        <w:t>8</w:t>
      </w:r>
      <w:bookmarkStart w:id="27" w:name="_Ref533002354"/>
      <w:bookmarkEnd w:id="26"/>
    </w:p>
    <w:p w14:paraId="228601E8" w14:textId="77777777" w:rsidR="00C241EF" w:rsidRPr="00417EB4" w:rsidRDefault="003A2875">
      <w:pPr>
        <w:pStyle w:val="Reference"/>
        <w:overflowPunct w:val="0"/>
        <w:autoSpaceDE w:val="0"/>
        <w:autoSpaceDN w:val="0"/>
        <w:adjustRightInd w:val="0"/>
        <w:textAlignment w:val="baseline"/>
        <w:rPr>
          <w:lang w:val="en-US"/>
        </w:rPr>
      </w:pPr>
      <w:bookmarkStart w:id="28" w:name="_Ref533152826"/>
      <w:r w:rsidRPr="00417EB4">
        <w:rPr>
          <w:lang w:val="en-US"/>
        </w:rPr>
        <w:t>R2-1817371, CR on 38.331 for UE capability coordination in NR-DC, Huawei, RAN2#104, November 201</w:t>
      </w:r>
      <w:bookmarkEnd w:id="27"/>
      <w:r w:rsidRPr="00417EB4">
        <w:rPr>
          <w:lang w:val="en-US"/>
        </w:rPr>
        <w:t>8</w:t>
      </w:r>
      <w:bookmarkStart w:id="29" w:name="_Ref533002371"/>
      <w:bookmarkEnd w:id="28"/>
    </w:p>
    <w:p w14:paraId="0A03F0EF" w14:textId="77777777" w:rsidR="00C241EF" w:rsidRPr="00417EB4" w:rsidRDefault="003A2875">
      <w:pPr>
        <w:pStyle w:val="Reference"/>
        <w:overflowPunct w:val="0"/>
        <w:autoSpaceDE w:val="0"/>
        <w:autoSpaceDN w:val="0"/>
        <w:adjustRightInd w:val="0"/>
        <w:textAlignment w:val="baseline"/>
        <w:rPr>
          <w:lang w:val="en-US"/>
        </w:rPr>
      </w:pPr>
      <w:bookmarkStart w:id="30" w:name="_Ref533152839"/>
      <w:r w:rsidRPr="00417EB4">
        <w:rPr>
          <w:lang w:val="en-US"/>
        </w:rPr>
        <w:t>R2-1818303, CR on PDCCH blind decoding capability coordination (approach 1), Samsung, RAN2#104, November 201</w:t>
      </w:r>
      <w:bookmarkEnd w:id="29"/>
      <w:r w:rsidRPr="00417EB4">
        <w:rPr>
          <w:lang w:val="en-US"/>
        </w:rPr>
        <w:t>8</w:t>
      </w:r>
      <w:bookmarkStart w:id="31" w:name="_Ref533002374"/>
      <w:bookmarkEnd w:id="30"/>
    </w:p>
    <w:p w14:paraId="543EB785" w14:textId="67EB48B0" w:rsidR="00C241EF" w:rsidRDefault="003A2875">
      <w:pPr>
        <w:pStyle w:val="Reference"/>
        <w:overflowPunct w:val="0"/>
        <w:autoSpaceDE w:val="0"/>
        <w:autoSpaceDN w:val="0"/>
        <w:adjustRightInd w:val="0"/>
        <w:textAlignment w:val="baseline"/>
        <w:rPr>
          <w:lang w:val="en-US"/>
        </w:rPr>
      </w:pPr>
      <w:bookmarkStart w:id="32" w:name="_Ref533152841"/>
      <w:r w:rsidRPr="00417EB4">
        <w:rPr>
          <w:lang w:val="en-US"/>
        </w:rPr>
        <w:t>R2-1818306, CR on PDCCH blind decoding capability coordination (approach 2-1), Samsung, RAN2#104, November 201</w:t>
      </w:r>
      <w:bookmarkEnd w:id="31"/>
      <w:r w:rsidRPr="00417EB4">
        <w:rPr>
          <w:lang w:val="en-US"/>
        </w:rPr>
        <w:t>8</w:t>
      </w:r>
      <w:bookmarkEnd w:id="32"/>
      <w:r w:rsidRPr="00417EB4">
        <w:rPr>
          <w:lang w:val="en-US"/>
        </w:rPr>
        <w:t xml:space="preserve"> </w:t>
      </w:r>
    </w:p>
    <w:p w14:paraId="48506DC4" w14:textId="52BE7A61" w:rsidR="00417EB4" w:rsidRPr="00417EB4" w:rsidRDefault="00417EB4" w:rsidP="00417EB4">
      <w:pPr>
        <w:pStyle w:val="Reference"/>
        <w:overflowPunct w:val="0"/>
        <w:autoSpaceDE w:val="0"/>
        <w:autoSpaceDN w:val="0"/>
        <w:adjustRightInd w:val="0"/>
        <w:textAlignment w:val="baseline"/>
        <w:rPr>
          <w:lang w:val="en-US"/>
        </w:rPr>
      </w:pPr>
      <w:bookmarkStart w:id="33" w:name="_Ref1050751"/>
      <w:r>
        <w:rPr>
          <w:lang w:val="en-US"/>
        </w:rPr>
        <w:t xml:space="preserve">R2-1901320, </w:t>
      </w:r>
      <w:r w:rsidRPr="00121356">
        <w:rPr>
          <w:lang w:val="en-US"/>
        </w:rPr>
        <w:t>Introduction of inter-node messages for NE-DC and NR-DC</w:t>
      </w:r>
      <w:r>
        <w:rPr>
          <w:lang w:val="en-US"/>
        </w:rPr>
        <w:t>, CR0908, 38.331, Ericsson</w:t>
      </w:r>
      <w:bookmarkEnd w:id="33"/>
    </w:p>
    <w:sectPr w:rsidR="00417EB4" w:rsidRPr="00417EB4" w:rsidSect="008D18C3">
      <w:headerReference w:type="even" r:id="rId14"/>
      <w:footerReference w:type="default" r:id="rId1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09E53" w14:textId="77777777" w:rsidR="00DE20C7" w:rsidRDefault="00DE20C7">
      <w:r>
        <w:separator/>
      </w:r>
    </w:p>
  </w:endnote>
  <w:endnote w:type="continuationSeparator" w:id="0">
    <w:p w14:paraId="5DB5F8C1" w14:textId="77777777" w:rsidR="00DE20C7" w:rsidRDefault="00DE20C7">
      <w:r>
        <w:continuationSeparator/>
      </w:r>
    </w:p>
  </w:endnote>
  <w:endnote w:type="continuationNotice" w:id="1">
    <w:p w14:paraId="213783F1" w14:textId="77777777" w:rsidR="00DE20C7" w:rsidRDefault="00DE20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w:panose1 w:val="020B06040202020202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4A96E" w14:textId="7C81DE85" w:rsidR="00D01992" w:rsidRDefault="00D0199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55DAC">
      <w:rPr>
        <w:rStyle w:val="PageNumber"/>
      </w:rPr>
      <w:t>29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55DAC">
      <w:rPr>
        <w:rStyle w:val="PageNumber"/>
      </w:rPr>
      <w:t>30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ABE34" w14:textId="77777777" w:rsidR="00DE20C7" w:rsidRDefault="00DE20C7">
      <w:r>
        <w:separator/>
      </w:r>
    </w:p>
  </w:footnote>
  <w:footnote w:type="continuationSeparator" w:id="0">
    <w:p w14:paraId="6D6916F6" w14:textId="77777777" w:rsidR="00DE20C7" w:rsidRDefault="00DE20C7">
      <w:r>
        <w:continuationSeparator/>
      </w:r>
    </w:p>
  </w:footnote>
  <w:footnote w:type="continuationNotice" w:id="1">
    <w:p w14:paraId="46366B2C" w14:textId="77777777" w:rsidR="00DE20C7" w:rsidRDefault="00DE20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3BFA1" w14:textId="77777777" w:rsidR="00D01992" w:rsidRDefault="00D0199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368A97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7A24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F0F6C9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75271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F673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3469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F26F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A2D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FEB9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73943"/>
    <w:multiLevelType w:val="hybridMultilevel"/>
    <w:tmpl w:val="01C2DC3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multilevel"/>
    <w:tmpl w:val="0F847706"/>
    <w:lvl w:ilvl="0">
      <w:start w:val="1"/>
      <w:numFmt w:val="bullet"/>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2" w15:restartNumberingAfterBreak="0">
    <w:nsid w:val="20396CDA"/>
    <w:multiLevelType w:val="multilevel"/>
    <w:tmpl w:val="20396CDA"/>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258C1386"/>
    <w:multiLevelType w:val="hybridMultilevel"/>
    <w:tmpl w:val="4F305CE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multilevel"/>
    <w:tmpl w:val="275A7442"/>
    <w:lvl w:ilvl="0">
      <w:start w:val="1"/>
      <w:numFmt w:val="bullet"/>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33EA44FF"/>
    <w:multiLevelType w:val="multilevel"/>
    <w:tmpl w:val="33EA44F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15:restartNumberingAfterBreak="0">
    <w:nsid w:val="3AA45CC9"/>
    <w:multiLevelType w:val="hybridMultilevel"/>
    <w:tmpl w:val="943426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5F33DC2"/>
    <w:multiLevelType w:val="hybridMultilevel"/>
    <w:tmpl w:val="D47EA4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0727E4"/>
    <w:multiLevelType w:val="hybridMultilevel"/>
    <w:tmpl w:val="283CCBD4"/>
    <w:lvl w:ilvl="0" w:tplc="040B0001">
      <w:start w:val="1"/>
      <w:numFmt w:val="bullet"/>
      <w:lvlText w:val=""/>
      <w:lvlJc w:val="left"/>
      <w:pPr>
        <w:ind w:left="927" w:hanging="360"/>
      </w:pPr>
      <w:rPr>
        <w:rFonts w:ascii="Symbol" w:hAnsi="Symbol"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20" w15:restartNumberingAfterBreak="0">
    <w:nsid w:val="4ABB258E"/>
    <w:multiLevelType w:val="multilevel"/>
    <w:tmpl w:val="4ABB2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620B1A18"/>
    <w:multiLevelType w:val="hybridMultilevel"/>
    <w:tmpl w:val="61B283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DE23810"/>
    <w:multiLevelType w:val="multilevel"/>
    <w:tmpl w:val="6DE23810"/>
    <w:lvl w:ilvl="0">
      <w:start w:val="1"/>
      <w:numFmt w:val="bullet"/>
      <w:lvlText w:val="o"/>
      <w:lvlJc w:val="left"/>
      <w:pPr>
        <w:ind w:left="420" w:hanging="420"/>
      </w:pPr>
      <w:rPr>
        <w:rFonts w:ascii="Courier New" w:hAnsi="Courier New"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E4C234E"/>
    <w:multiLevelType w:val="multilevel"/>
    <w:tmpl w:val="6E4C234E"/>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8" w15:restartNumberingAfterBreak="0">
    <w:nsid w:val="71593B77"/>
    <w:multiLevelType w:val="multilevel"/>
    <w:tmpl w:val="71593B7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4FF1CEA"/>
    <w:multiLevelType w:val="multilevel"/>
    <w:tmpl w:val="74FF1CEA"/>
    <w:lvl w:ilvl="0">
      <w:start w:val="1"/>
      <w:numFmt w:val="bullet"/>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0" w15:restartNumberingAfterBreak="0">
    <w:nsid w:val="77FD754A"/>
    <w:multiLevelType w:val="multilevel"/>
    <w:tmpl w:val="77FD754A"/>
    <w:lvl w:ilvl="0">
      <w:start w:val="2"/>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abstractNumId w:val="27"/>
  </w:num>
  <w:num w:numId="2">
    <w:abstractNumId w:val="15"/>
  </w:num>
  <w:num w:numId="3">
    <w:abstractNumId w:val="11"/>
  </w:num>
  <w:num w:numId="4">
    <w:abstractNumId w:val="14"/>
  </w:num>
  <w:num w:numId="5">
    <w:abstractNumId w:val="12"/>
  </w:num>
  <w:num w:numId="6">
    <w:abstractNumId w:val="24"/>
  </w:num>
  <w:num w:numId="7">
    <w:abstractNumId w:val="2"/>
  </w:num>
  <w:num w:numId="8">
    <w:abstractNumId w:val="29"/>
  </w:num>
  <w:num w:numId="9">
    <w:abstractNumId w:val="21"/>
  </w:num>
  <w:num w:numId="10">
    <w:abstractNumId w:val="17"/>
  </w:num>
  <w:num w:numId="11">
    <w:abstractNumId w:val="22"/>
  </w:num>
  <w:num w:numId="12">
    <w:abstractNumId w:val="23"/>
  </w:num>
  <w:num w:numId="13">
    <w:abstractNumId w:val="30"/>
  </w:num>
  <w:num w:numId="14">
    <w:abstractNumId w:val="28"/>
  </w:num>
  <w:num w:numId="15">
    <w:abstractNumId w:val="26"/>
  </w:num>
  <w:num w:numId="16">
    <w:abstractNumId w:val="20"/>
  </w:num>
  <w:num w:numId="17">
    <w:abstractNumId w:val="18"/>
  </w:num>
  <w:num w:numId="18">
    <w:abstractNumId w:val="1"/>
  </w:num>
  <w:num w:numId="19">
    <w:abstractNumId w:val="0"/>
  </w:num>
  <w:num w:numId="20">
    <w:abstractNumId w:val="16"/>
  </w:num>
  <w:num w:numId="21">
    <w:abstractNumId w:val="19"/>
  </w:num>
  <w:num w:numId="22">
    <w:abstractNumId w:val="25"/>
  </w:num>
  <w:num w:numId="23">
    <w:abstractNumId w:val="13"/>
  </w:num>
  <w:num w:numId="24">
    <w:abstractNumId w:val="10"/>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fi-FI"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283"/>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ABB"/>
    <w:rsid w:val="000006E1"/>
    <w:rsid w:val="00001D9D"/>
    <w:rsid w:val="00002A37"/>
    <w:rsid w:val="00003325"/>
    <w:rsid w:val="00003BD7"/>
    <w:rsid w:val="00004613"/>
    <w:rsid w:val="0000564C"/>
    <w:rsid w:val="000057B9"/>
    <w:rsid w:val="0000626B"/>
    <w:rsid w:val="00006446"/>
    <w:rsid w:val="00006611"/>
    <w:rsid w:val="00006896"/>
    <w:rsid w:val="00007CDC"/>
    <w:rsid w:val="00011B28"/>
    <w:rsid w:val="00015D15"/>
    <w:rsid w:val="00020EE0"/>
    <w:rsid w:val="00021891"/>
    <w:rsid w:val="000225B8"/>
    <w:rsid w:val="000250B5"/>
    <w:rsid w:val="000251A9"/>
    <w:rsid w:val="0002564D"/>
    <w:rsid w:val="00025ECA"/>
    <w:rsid w:val="0002658A"/>
    <w:rsid w:val="00030E52"/>
    <w:rsid w:val="0003126D"/>
    <w:rsid w:val="000325B8"/>
    <w:rsid w:val="00032996"/>
    <w:rsid w:val="00032ED1"/>
    <w:rsid w:val="0003491B"/>
    <w:rsid w:val="00034C15"/>
    <w:rsid w:val="00036548"/>
    <w:rsid w:val="00036BA1"/>
    <w:rsid w:val="000403BC"/>
    <w:rsid w:val="00040993"/>
    <w:rsid w:val="0004154E"/>
    <w:rsid w:val="000418C5"/>
    <w:rsid w:val="000422E2"/>
    <w:rsid w:val="00042A82"/>
    <w:rsid w:val="00042F22"/>
    <w:rsid w:val="00042FEC"/>
    <w:rsid w:val="000444EF"/>
    <w:rsid w:val="00046560"/>
    <w:rsid w:val="0004695C"/>
    <w:rsid w:val="00046973"/>
    <w:rsid w:val="00047E9D"/>
    <w:rsid w:val="000503EB"/>
    <w:rsid w:val="00052A07"/>
    <w:rsid w:val="000534E3"/>
    <w:rsid w:val="000546FF"/>
    <w:rsid w:val="00055631"/>
    <w:rsid w:val="0005606A"/>
    <w:rsid w:val="00056B86"/>
    <w:rsid w:val="00056F9B"/>
    <w:rsid w:val="00057117"/>
    <w:rsid w:val="00057649"/>
    <w:rsid w:val="00060550"/>
    <w:rsid w:val="000616E7"/>
    <w:rsid w:val="00062F04"/>
    <w:rsid w:val="000637D4"/>
    <w:rsid w:val="0006487E"/>
    <w:rsid w:val="000649CA"/>
    <w:rsid w:val="000651E2"/>
    <w:rsid w:val="00065812"/>
    <w:rsid w:val="0006593B"/>
    <w:rsid w:val="00065A3E"/>
    <w:rsid w:val="00065E1A"/>
    <w:rsid w:val="00066ECF"/>
    <w:rsid w:val="000709CC"/>
    <w:rsid w:val="00071AD5"/>
    <w:rsid w:val="000726A1"/>
    <w:rsid w:val="00072DD7"/>
    <w:rsid w:val="0007374C"/>
    <w:rsid w:val="00074D5B"/>
    <w:rsid w:val="00075571"/>
    <w:rsid w:val="00076CA9"/>
    <w:rsid w:val="000771B4"/>
    <w:rsid w:val="00077E5F"/>
    <w:rsid w:val="0008036A"/>
    <w:rsid w:val="00080A86"/>
    <w:rsid w:val="000819CA"/>
    <w:rsid w:val="00081AE6"/>
    <w:rsid w:val="00083467"/>
    <w:rsid w:val="00083969"/>
    <w:rsid w:val="00083EF9"/>
    <w:rsid w:val="000840BD"/>
    <w:rsid w:val="000843B0"/>
    <w:rsid w:val="00085390"/>
    <w:rsid w:val="000855EB"/>
    <w:rsid w:val="00085B52"/>
    <w:rsid w:val="000866F2"/>
    <w:rsid w:val="0009009F"/>
    <w:rsid w:val="00090590"/>
    <w:rsid w:val="00091557"/>
    <w:rsid w:val="00091943"/>
    <w:rsid w:val="000924C1"/>
    <w:rsid w:val="000924F0"/>
    <w:rsid w:val="00093474"/>
    <w:rsid w:val="0009510F"/>
    <w:rsid w:val="000A004B"/>
    <w:rsid w:val="000A0494"/>
    <w:rsid w:val="000A0B1F"/>
    <w:rsid w:val="000A17A8"/>
    <w:rsid w:val="000A1B7B"/>
    <w:rsid w:val="000A32CA"/>
    <w:rsid w:val="000A359E"/>
    <w:rsid w:val="000A36FE"/>
    <w:rsid w:val="000A3C3E"/>
    <w:rsid w:val="000A4552"/>
    <w:rsid w:val="000A46E1"/>
    <w:rsid w:val="000A56F2"/>
    <w:rsid w:val="000B0D05"/>
    <w:rsid w:val="000B0EBC"/>
    <w:rsid w:val="000B2719"/>
    <w:rsid w:val="000B30F3"/>
    <w:rsid w:val="000B39B3"/>
    <w:rsid w:val="000B3A8F"/>
    <w:rsid w:val="000B4AB9"/>
    <w:rsid w:val="000B58C3"/>
    <w:rsid w:val="000B61E9"/>
    <w:rsid w:val="000B6479"/>
    <w:rsid w:val="000B6A63"/>
    <w:rsid w:val="000C165A"/>
    <w:rsid w:val="000C27A8"/>
    <w:rsid w:val="000C2E19"/>
    <w:rsid w:val="000C3017"/>
    <w:rsid w:val="000C39DD"/>
    <w:rsid w:val="000C3D11"/>
    <w:rsid w:val="000C6D35"/>
    <w:rsid w:val="000D0704"/>
    <w:rsid w:val="000D0D07"/>
    <w:rsid w:val="000D1299"/>
    <w:rsid w:val="000D45DA"/>
    <w:rsid w:val="000D4797"/>
    <w:rsid w:val="000D5813"/>
    <w:rsid w:val="000D6D04"/>
    <w:rsid w:val="000E0527"/>
    <w:rsid w:val="000E08F7"/>
    <w:rsid w:val="000E1E92"/>
    <w:rsid w:val="000E227E"/>
    <w:rsid w:val="000E273A"/>
    <w:rsid w:val="000F06D6"/>
    <w:rsid w:val="000F0EB1"/>
    <w:rsid w:val="000F1106"/>
    <w:rsid w:val="000F182B"/>
    <w:rsid w:val="000F1AE8"/>
    <w:rsid w:val="000F3BE9"/>
    <w:rsid w:val="000F3F6C"/>
    <w:rsid w:val="000F5378"/>
    <w:rsid w:val="000F5411"/>
    <w:rsid w:val="000F6A42"/>
    <w:rsid w:val="000F6DF3"/>
    <w:rsid w:val="001005FF"/>
    <w:rsid w:val="00101CCC"/>
    <w:rsid w:val="001057E6"/>
    <w:rsid w:val="001062FB"/>
    <w:rsid w:val="001063E6"/>
    <w:rsid w:val="00110018"/>
    <w:rsid w:val="0011066B"/>
    <w:rsid w:val="00110C7E"/>
    <w:rsid w:val="00113C9B"/>
    <w:rsid w:val="00113CF4"/>
    <w:rsid w:val="001142B3"/>
    <w:rsid w:val="001153EA"/>
    <w:rsid w:val="00115643"/>
    <w:rsid w:val="00116765"/>
    <w:rsid w:val="001176D1"/>
    <w:rsid w:val="00117BB0"/>
    <w:rsid w:val="00121074"/>
    <w:rsid w:val="0012140B"/>
    <w:rsid w:val="001219F5"/>
    <w:rsid w:val="00121A20"/>
    <w:rsid w:val="0012377F"/>
    <w:rsid w:val="00124314"/>
    <w:rsid w:val="00126B4A"/>
    <w:rsid w:val="001319DA"/>
    <w:rsid w:val="00132FD0"/>
    <w:rsid w:val="001344C0"/>
    <w:rsid w:val="001344EC"/>
    <w:rsid w:val="001346FA"/>
    <w:rsid w:val="00135252"/>
    <w:rsid w:val="001359AF"/>
    <w:rsid w:val="00137AB5"/>
    <w:rsid w:val="00137F0B"/>
    <w:rsid w:val="00141422"/>
    <w:rsid w:val="0014249C"/>
    <w:rsid w:val="00142F85"/>
    <w:rsid w:val="00146B83"/>
    <w:rsid w:val="001471FE"/>
    <w:rsid w:val="00147419"/>
    <w:rsid w:val="00151E23"/>
    <w:rsid w:val="001526E0"/>
    <w:rsid w:val="0015359F"/>
    <w:rsid w:val="00155041"/>
    <w:rsid w:val="001551B5"/>
    <w:rsid w:val="00160508"/>
    <w:rsid w:val="00161529"/>
    <w:rsid w:val="00161634"/>
    <w:rsid w:val="00162128"/>
    <w:rsid w:val="00162D97"/>
    <w:rsid w:val="00163099"/>
    <w:rsid w:val="0016400E"/>
    <w:rsid w:val="001659C1"/>
    <w:rsid w:val="00166333"/>
    <w:rsid w:val="0016648D"/>
    <w:rsid w:val="001665B7"/>
    <w:rsid w:val="00167C35"/>
    <w:rsid w:val="00171C16"/>
    <w:rsid w:val="0017287E"/>
    <w:rsid w:val="00172D91"/>
    <w:rsid w:val="00173A8E"/>
    <w:rsid w:val="0017502C"/>
    <w:rsid w:val="001771B4"/>
    <w:rsid w:val="0018143F"/>
    <w:rsid w:val="00181FF8"/>
    <w:rsid w:val="00183FB6"/>
    <w:rsid w:val="0018434F"/>
    <w:rsid w:val="00184530"/>
    <w:rsid w:val="001847ED"/>
    <w:rsid w:val="00184CB3"/>
    <w:rsid w:val="00190AC1"/>
    <w:rsid w:val="001921D7"/>
    <w:rsid w:val="0019341A"/>
    <w:rsid w:val="001939F6"/>
    <w:rsid w:val="001939FA"/>
    <w:rsid w:val="00195429"/>
    <w:rsid w:val="00195B2B"/>
    <w:rsid w:val="00196531"/>
    <w:rsid w:val="001968F1"/>
    <w:rsid w:val="00197DF9"/>
    <w:rsid w:val="001A0B40"/>
    <w:rsid w:val="001A1987"/>
    <w:rsid w:val="001A2564"/>
    <w:rsid w:val="001A2AF4"/>
    <w:rsid w:val="001A3F48"/>
    <w:rsid w:val="001A4166"/>
    <w:rsid w:val="001A4446"/>
    <w:rsid w:val="001A44FD"/>
    <w:rsid w:val="001A48CD"/>
    <w:rsid w:val="001A6173"/>
    <w:rsid w:val="001A671F"/>
    <w:rsid w:val="001A6CBA"/>
    <w:rsid w:val="001B0D97"/>
    <w:rsid w:val="001B1A3A"/>
    <w:rsid w:val="001B2C38"/>
    <w:rsid w:val="001B3478"/>
    <w:rsid w:val="001B376A"/>
    <w:rsid w:val="001B48D9"/>
    <w:rsid w:val="001B5A5D"/>
    <w:rsid w:val="001B6B75"/>
    <w:rsid w:val="001B6F58"/>
    <w:rsid w:val="001B7FE3"/>
    <w:rsid w:val="001C1CE5"/>
    <w:rsid w:val="001C33CC"/>
    <w:rsid w:val="001C3675"/>
    <w:rsid w:val="001C3C05"/>
    <w:rsid w:val="001C3D2A"/>
    <w:rsid w:val="001D1F03"/>
    <w:rsid w:val="001D2240"/>
    <w:rsid w:val="001D3633"/>
    <w:rsid w:val="001D4C7C"/>
    <w:rsid w:val="001D51BA"/>
    <w:rsid w:val="001D53E7"/>
    <w:rsid w:val="001D578D"/>
    <w:rsid w:val="001D6173"/>
    <w:rsid w:val="001D6342"/>
    <w:rsid w:val="001D6791"/>
    <w:rsid w:val="001D6D53"/>
    <w:rsid w:val="001E1673"/>
    <w:rsid w:val="001E1EA5"/>
    <w:rsid w:val="001E2632"/>
    <w:rsid w:val="001E34E5"/>
    <w:rsid w:val="001E5412"/>
    <w:rsid w:val="001E58E2"/>
    <w:rsid w:val="001E6172"/>
    <w:rsid w:val="001E6666"/>
    <w:rsid w:val="001E7AED"/>
    <w:rsid w:val="001F06C3"/>
    <w:rsid w:val="001F1B77"/>
    <w:rsid w:val="001F3916"/>
    <w:rsid w:val="001F54C5"/>
    <w:rsid w:val="001F662C"/>
    <w:rsid w:val="001F7074"/>
    <w:rsid w:val="00200490"/>
    <w:rsid w:val="002004F1"/>
    <w:rsid w:val="00201159"/>
    <w:rsid w:val="0020179C"/>
    <w:rsid w:val="00201F3A"/>
    <w:rsid w:val="00202372"/>
    <w:rsid w:val="00203E14"/>
    <w:rsid w:val="00203F96"/>
    <w:rsid w:val="0020556C"/>
    <w:rsid w:val="00205891"/>
    <w:rsid w:val="002069B2"/>
    <w:rsid w:val="00207DA1"/>
    <w:rsid w:val="00207FA3"/>
    <w:rsid w:val="00212B31"/>
    <w:rsid w:val="00213392"/>
    <w:rsid w:val="002133E6"/>
    <w:rsid w:val="0021471A"/>
    <w:rsid w:val="00214DA8"/>
    <w:rsid w:val="00215423"/>
    <w:rsid w:val="002158FA"/>
    <w:rsid w:val="00215A67"/>
    <w:rsid w:val="002162D4"/>
    <w:rsid w:val="0021778B"/>
    <w:rsid w:val="00217807"/>
    <w:rsid w:val="00220076"/>
    <w:rsid w:val="00220600"/>
    <w:rsid w:val="00221112"/>
    <w:rsid w:val="00221A8A"/>
    <w:rsid w:val="002224DB"/>
    <w:rsid w:val="0022363A"/>
    <w:rsid w:val="00223FCB"/>
    <w:rsid w:val="002240EA"/>
    <w:rsid w:val="0022498D"/>
    <w:rsid w:val="002250CE"/>
    <w:rsid w:val="0022519C"/>
    <w:rsid w:val="002252C3"/>
    <w:rsid w:val="00225C54"/>
    <w:rsid w:val="00226FEC"/>
    <w:rsid w:val="0022766E"/>
    <w:rsid w:val="00230156"/>
    <w:rsid w:val="00230765"/>
    <w:rsid w:val="00230806"/>
    <w:rsid w:val="002308C1"/>
    <w:rsid w:val="00230D18"/>
    <w:rsid w:val="002319E4"/>
    <w:rsid w:val="00231BA4"/>
    <w:rsid w:val="00231BDC"/>
    <w:rsid w:val="00233659"/>
    <w:rsid w:val="002337B0"/>
    <w:rsid w:val="002345C1"/>
    <w:rsid w:val="00235632"/>
    <w:rsid w:val="00235872"/>
    <w:rsid w:val="002366AF"/>
    <w:rsid w:val="00237DCF"/>
    <w:rsid w:val="00237E50"/>
    <w:rsid w:val="002410C6"/>
    <w:rsid w:val="00241559"/>
    <w:rsid w:val="002435B3"/>
    <w:rsid w:val="00244694"/>
    <w:rsid w:val="002458EB"/>
    <w:rsid w:val="002461D9"/>
    <w:rsid w:val="002476A8"/>
    <w:rsid w:val="002500C8"/>
    <w:rsid w:val="00253B1B"/>
    <w:rsid w:val="00253D36"/>
    <w:rsid w:val="002557B2"/>
    <w:rsid w:val="002557C8"/>
    <w:rsid w:val="00257543"/>
    <w:rsid w:val="002617E7"/>
    <w:rsid w:val="002622AD"/>
    <w:rsid w:val="00262450"/>
    <w:rsid w:val="00263F06"/>
    <w:rsid w:val="00264228"/>
    <w:rsid w:val="00264334"/>
    <w:rsid w:val="00264706"/>
    <w:rsid w:val="0026473E"/>
    <w:rsid w:val="002653E7"/>
    <w:rsid w:val="002657ED"/>
    <w:rsid w:val="00266214"/>
    <w:rsid w:val="0026790D"/>
    <w:rsid w:val="00267C83"/>
    <w:rsid w:val="002703F4"/>
    <w:rsid w:val="0027144F"/>
    <w:rsid w:val="00271813"/>
    <w:rsid w:val="00271F3A"/>
    <w:rsid w:val="00273278"/>
    <w:rsid w:val="002737F4"/>
    <w:rsid w:val="00274C12"/>
    <w:rsid w:val="00274C14"/>
    <w:rsid w:val="00275808"/>
    <w:rsid w:val="002774F4"/>
    <w:rsid w:val="00277968"/>
    <w:rsid w:val="00277D2A"/>
    <w:rsid w:val="002805F5"/>
    <w:rsid w:val="00280751"/>
    <w:rsid w:val="002812F9"/>
    <w:rsid w:val="00281BD0"/>
    <w:rsid w:val="00281C5A"/>
    <w:rsid w:val="0028280A"/>
    <w:rsid w:val="0028395D"/>
    <w:rsid w:val="002841D4"/>
    <w:rsid w:val="00284DAF"/>
    <w:rsid w:val="00285DBF"/>
    <w:rsid w:val="00285E84"/>
    <w:rsid w:val="00286ACD"/>
    <w:rsid w:val="00287838"/>
    <w:rsid w:val="0029045A"/>
    <w:rsid w:val="002907B5"/>
    <w:rsid w:val="00290E32"/>
    <w:rsid w:val="002910EA"/>
    <w:rsid w:val="00291E08"/>
    <w:rsid w:val="00292EB7"/>
    <w:rsid w:val="00296227"/>
    <w:rsid w:val="0029663C"/>
    <w:rsid w:val="00296686"/>
    <w:rsid w:val="00296F44"/>
    <w:rsid w:val="0029777D"/>
    <w:rsid w:val="002979CD"/>
    <w:rsid w:val="00297C3B"/>
    <w:rsid w:val="00297EDA"/>
    <w:rsid w:val="002A055E"/>
    <w:rsid w:val="002A1D4E"/>
    <w:rsid w:val="002A2869"/>
    <w:rsid w:val="002A74A6"/>
    <w:rsid w:val="002A7AF6"/>
    <w:rsid w:val="002B24D6"/>
    <w:rsid w:val="002B2B55"/>
    <w:rsid w:val="002B3640"/>
    <w:rsid w:val="002B4A55"/>
    <w:rsid w:val="002B5FD6"/>
    <w:rsid w:val="002B78BF"/>
    <w:rsid w:val="002C2B6A"/>
    <w:rsid w:val="002C3018"/>
    <w:rsid w:val="002C343C"/>
    <w:rsid w:val="002C3F25"/>
    <w:rsid w:val="002C41E6"/>
    <w:rsid w:val="002C587B"/>
    <w:rsid w:val="002C627A"/>
    <w:rsid w:val="002C6698"/>
    <w:rsid w:val="002C7FEC"/>
    <w:rsid w:val="002D071A"/>
    <w:rsid w:val="002D34B2"/>
    <w:rsid w:val="002D48B0"/>
    <w:rsid w:val="002D564C"/>
    <w:rsid w:val="002D5B37"/>
    <w:rsid w:val="002D7637"/>
    <w:rsid w:val="002D776F"/>
    <w:rsid w:val="002E03A6"/>
    <w:rsid w:val="002E17F2"/>
    <w:rsid w:val="002E1FE7"/>
    <w:rsid w:val="002E23DE"/>
    <w:rsid w:val="002E248E"/>
    <w:rsid w:val="002E65F8"/>
    <w:rsid w:val="002E7CAE"/>
    <w:rsid w:val="002F2048"/>
    <w:rsid w:val="002F2771"/>
    <w:rsid w:val="002F37A9"/>
    <w:rsid w:val="002F45C4"/>
    <w:rsid w:val="002F7269"/>
    <w:rsid w:val="003014FA"/>
    <w:rsid w:val="00301A2A"/>
    <w:rsid w:val="00301CE6"/>
    <w:rsid w:val="00301FFE"/>
    <w:rsid w:val="0030256B"/>
    <w:rsid w:val="003048DB"/>
    <w:rsid w:val="0030501F"/>
    <w:rsid w:val="003051B3"/>
    <w:rsid w:val="00307BA1"/>
    <w:rsid w:val="0031124B"/>
    <w:rsid w:val="00311702"/>
    <w:rsid w:val="00311E82"/>
    <w:rsid w:val="00312734"/>
    <w:rsid w:val="00313CAD"/>
    <w:rsid w:val="00313FD6"/>
    <w:rsid w:val="003143BD"/>
    <w:rsid w:val="003149CA"/>
    <w:rsid w:val="00315363"/>
    <w:rsid w:val="003203ED"/>
    <w:rsid w:val="00320F60"/>
    <w:rsid w:val="00321C05"/>
    <w:rsid w:val="00322C9F"/>
    <w:rsid w:val="003232B2"/>
    <w:rsid w:val="00324D23"/>
    <w:rsid w:val="00324D3A"/>
    <w:rsid w:val="003261BF"/>
    <w:rsid w:val="0032646D"/>
    <w:rsid w:val="003310D6"/>
    <w:rsid w:val="00331751"/>
    <w:rsid w:val="0033194B"/>
    <w:rsid w:val="00331CF2"/>
    <w:rsid w:val="0033250A"/>
    <w:rsid w:val="00332CF8"/>
    <w:rsid w:val="00333047"/>
    <w:rsid w:val="003343DD"/>
    <w:rsid w:val="00334579"/>
    <w:rsid w:val="00335858"/>
    <w:rsid w:val="00336BDA"/>
    <w:rsid w:val="0033740D"/>
    <w:rsid w:val="003402CE"/>
    <w:rsid w:val="0034083C"/>
    <w:rsid w:val="0034259A"/>
    <w:rsid w:val="0034285D"/>
    <w:rsid w:val="00342BD7"/>
    <w:rsid w:val="003456D5"/>
    <w:rsid w:val="00346A75"/>
    <w:rsid w:val="00346DB5"/>
    <w:rsid w:val="003477B1"/>
    <w:rsid w:val="003477B5"/>
    <w:rsid w:val="00350F0B"/>
    <w:rsid w:val="003514F1"/>
    <w:rsid w:val="00355F18"/>
    <w:rsid w:val="003564B8"/>
    <w:rsid w:val="00356C41"/>
    <w:rsid w:val="00357380"/>
    <w:rsid w:val="003602D9"/>
    <w:rsid w:val="003604CE"/>
    <w:rsid w:val="003613BD"/>
    <w:rsid w:val="00366747"/>
    <w:rsid w:val="00370E47"/>
    <w:rsid w:val="003713DF"/>
    <w:rsid w:val="003731FC"/>
    <w:rsid w:val="003742AC"/>
    <w:rsid w:val="00374E89"/>
    <w:rsid w:val="003772C3"/>
    <w:rsid w:val="00377CE1"/>
    <w:rsid w:val="00382BC8"/>
    <w:rsid w:val="003841D5"/>
    <w:rsid w:val="00384769"/>
    <w:rsid w:val="00384D3C"/>
    <w:rsid w:val="00385BF0"/>
    <w:rsid w:val="00386008"/>
    <w:rsid w:val="0038630F"/>
    <w:rsid w:val="003924F0"/>
    <w:rsid w:val="003937D1"/>
    <w:rsid w:val="003939FF"/>
    <w:rsid w:val="00396CEA"/>
    <w:rsid w:val="0039738A"/>
    <w:rsid w:val="00397607"/>
    <w:rsid w:val="00397668"/>
    <w:rsid w:val="003A02B5"/>
    <w:rsid w:val="003A2223"/>
    <w:rsid w:val="003A2875"/>
    <w:rsid w:val="003A2A0F"/>
    <w:rsid w:val="003A3C4D"/>
    <w:rsid w:val="003A45A1"/>
    <w:rsid w:val="003A4819"/>
    <w:rsid w:val="003A5B0A"/>
    <w:rsid w:val="003A5E4D"/>
    <w:rsid w:val="003A60B9"/>
    <w:rsid w:val="003A61EF"/>
    <w:rsid w:val="003A6BAC"/>
    <w:rsid w:val="003A70A4"/>
    <w:rsid w:val="003A7C9C"/>
    <w:rsid w:val="003A7EF3"/>
    <w:rsid w:val="003B0757"/>
    <w:rsid w:val="003B159C"/>
    <w:rsid w:val="003B369F"/>
    <w:rsid w:val="003B36A3"/>
    <w:rsid w:val="003B3785"/>
    <w:rsid w:val="003B5692"/>
    <w:rsid w:val="003B64BB"/>
    <w:rsid w:val="003B7FE5"/>
    <w:rsid w:val="003C0CC8"/>
    <w:rsid w:val="003C11C8"/>
    <w:rsid w:val="003C158D"/>
    <w:rsid w:val="003C17D3"/>
    <w:rsid w:val="003C1B7A"/>
    <w:rsid w:val="003C2702"/>
    <w:rsid w:val="003C57E0"/>
    <w:rsid w:val="003C5F20"/>
    <w:rsid w:val="003C7806"/>
    <w:rsid w:val="003D0F77"/>
    <w:rsid w:val="003D109F"/>
    <w:rsid w:val="003D15F1"/>
    <w:rsid w:val="003D2478"/>
    <w:rsid w:val="003D24F1"/>
    <w:rsid w:val="003D3C45"/>
    <w:rsid w:val="003D4281"/>
    <w:rsid w:val="003D4D71"/>
    <w:rsid w:val="003D5448"/>
    <w:rsid w:val="003D5B1F"/>
    <w:rsid w:val="003D70FF"/>
    <w:rsid w:val="003E02A3"/>
    <w:rsid w:val="003E15F9"/>
    <w:rsid w:val="003E15FA"/>
    <w:rsid w:val="003E2B5E"/>
    <w:rsid w:val="003E4C42"/>
    <w:rsid w:val="003E53E3"/>
    <w:rsid w:val="003E55E4"/>
    <w:rsid w:val="003E573A"/>
    <w:rsid w:val="003E6048"/>
    <w:rsid w:val="003E74E3"/>
    <w:rsid w:val="003F05C7"/>
    <w:rsid w:val="003F1CA9"/>
    <w:rsid w:val="003F2CD4"/>
    <w:rsid w:val="003F3903"/>
    <w:rsid w:val="003F3E97"/>
    <w:rsid w:val="003F42D5"/>
    <w:rsid w:val="003F42FF"/>
    <w:rsid w:val="003F4736"/>
    <w:rsid w:val="003F5DD0"/>
    <w:rsid w:val="003F6BBE"/>
    <w:rsid w:val="004000E8"/>
    <w:rsid w:val="00401C19"/>
    <w:rsid w:val="00402E2B"/>
    <w:rsid w:val="00403F86"/>
    <w:rsid w:val="004040D5"/>
    <w:rsid w:val="00404C86"/>
    <w:rsid w:val="0040512B"/>
    <w:rsid w:val="00405CA5"/>
    <w:rsid w:val="00406AF4"/>
    <w:rsid w:val="00407CD3"/>
    <w:rsid w:val="00410134"/>
    <w:rsid w:val="00410B72"/>
    <w:rsid w:val="00410F18"/>
    <w:rsid w:val="0041112D"/>
    <w:rsid w:val="0041201F"/>
    <w:rsid w:val="0041263E"/>
    <w:rsid w:val="004133BD"/>
    <w:rsid w:val="00413AAC"/>
    <w:rsid w:val="00413D78"/>
    <w:rsid w:val="00413E92"/>
    <w:rsid w:val="004158F2"/>
    <w:rsid w:val="0041651E"/>
    <w:rsid w:val="00417613"/>
    <w:rsid w:val="00417EB4"/>
    <w:rsid w:val="00420533"/>
    <w:rsid w:val="00421105"/>
    <w:rsid w:val="00421C70"/>
    <w:rsid w:val="00422AA4"/>
    <w:rsid w:val="004242F4"/>
    <w:rsid w:val="004243D0"/>
    <w:rsid w:val="00425AF4"/>
    <w:rsid w:val="00427248"/>
    <w:rsid w:val="004324A0"/>
    <w:rsid w:val="00433D2F"/>
    <w:rsid w:val="00434BAA"/>
    <w:rsid w:val="004368B2"/>
    <w:rsid w:val="004369EF"/>
    <w:rsid w:val="0043724A"/>
    <w:rsid w:val="00437447"/>
    <w:rsid w:val="00441A92"/>
    <w:rsid w:val="004431DC"/>
    <w:rsid w:val="00443D2B"/>
    <w:rsid w:val="00444F56"/>
    <w:rsid w:val="00446488"/>
    <w:rsid w:val="00447F46"/>
    <w:rsid w:val="0045035D"/>
    <w:rsid w:val="004505F7"/>
    <w:rsid w:val="004517AA"/>
    <w:rsid w:val="00451B0A"/>
    <w:rsid w:val="00452CAC"/>
    <w:rsid w:val="004538E8"/>
    <w:rsid w:val="00453F72"/>
    <w:rsid w:val="00454873"/>
    <w:rsid w:val="00455E1F"/>
    <w:rsid w:val="0045623E"/>
    <w:rsid w:val="00456485"/>
    <w:rsid w:val="00457565"/>
    <w:rsid w:val="00457B71"/>
    <w:rsid w:val="004606AE"/>
    <w:rsid w:val="00460EFA"/>
    <w:rsid w:val="00461C1B"/>
    <w:rsid w:val="004626CD"/>
    <w:rsid w:val="00464DF4"/>
    <w:rsid w:val="004669E2"/>
    <w:rsid w:val="00470C31"/>
    <w:rsid w:val="00471BD4"/>
    <w:rsid w:val="00471DE0"/>
    <w:rsid w:val="004730CF"/>
    <w:rsid w:val="004734D0"/>
    <w:rsid w:val="0047556B"/>
    <w:rsid w:val="004769EE"/>
    <w:rsid w:val="00477082"/>
    <w:rsid w:val="00477768"/>
    <w:rsid w:val="00482D0C"/>
    <w:rsid w:val="00483CDA"/>
    <w:rsid w:val="004859A2"/>
    <w:rsid w:val="00485D33"/>
    <w:rsid w:val="004867F7"/>
    <w:rsid w:val="004910CB"/>
    <w:rsid w:val="00492BC5"/>
    <w:rsid w:val="0049485D"/>
    <w:rsid w:val="004949F6"/>
    <w:rsid w:val="004956C1"/>
    <w:rsid w:val="004964F1"/>
    <w:rsid w:val="004A0A3F"/>
    <w:rsid w:val="004A16BC"/>
    <w:rsid w:val="004A1F66"/>
    <w:rsid w:val="004A2287"/>
    <w:rsid w:val="004A2A7C"/>
    <w:rsid w:val="004A2B94"/>
    <w:rsid w:val="004A3CD7"/>
    <w:rsid w:val="004A3E81"/>
    <w:rsid w:val="004A4D46"/>
    <w:rsid w:val="004A5006"/>
    <w:rsid w:val="004A70E3"/>
    <w:rsid w:val="004A716B"/>
    <w:rsid w:val="004A7234"/>
    <w:rsid w:val="004A7F10"/>
    <w:rsid w:val="004B1F04"/>
    <w:rsid w:val="004B354F"/>
    <w:rsid w:val="004B49D1"/>
    <w:rsid w:val="004B6F6A"/>
    <w:rsid w:val="004B7826"/>
    <w:rsid w:val="004B7C0C"/>
    <w:rsid w:val="004C0FBD"/>
    <w:rsid w:val="004C1C38"/>
    <w:rsid w:val="004C1F9C"/>
    <w:rsid w:val="004C3898"/>
    <w:rsid w:val="004C60A6"/>
    <w:rsid w:val="004C6F0F"/>
    <w:rsid w:val="004D36B1"/>
    <w:rsid w:val="004D392F"/>
    <w:rsid w:val="004D3EBD"/>
    <w:rsid w:val="004D488E"/>
    <w:rsid w:val="004D4EC6"/>
    <w:rsid w:val="004D71E3"/>
    <w:rsid w:val="004D7EBD"/>
    <w:rsid w:val="004D7F84"/>
    <w:rsid w:val="004E081A"/>
    <w:rsid w:val="004E109B"/>
    <w:rsid w:val="004E2680"/>
    <w:rsid w:val="004E28F9"/>
    <w:rsid w:val="004E462E"/>
    <w:rsid w:val="004E56DC"/>
    <w:rsid w:val="004E64DA"/>
    <w:rsid w:val="004E7019"/>
    <w:rsid w:val="004E76F4"/>
    <w:rsid w:val="004F0B4E"/>
    <w:rsid w:val="004F0B6C"/>
    <w:rsid w:val="004F16D4"/>
    <w:rsid w:val="004F2078"/>
    <w:rsid w:val="004F288E"/>
    <w:rsid w:val="004F3440"/>
    <w:rsid w:val="004F4635"/>
    <w:rsid w:val="004F4DA3"/>
    <w:rsid w:val="004F50C6"/>
    <w:rsid w:val="004F5619"/>
    <w:rsid w:val="004F6C3C"/>
    <w:rsid w:val="004F7795"/>
    <w:rsid w:val="004F7B77"/>
    <w:rsid w:val="005002B7"/>
    <w:rsid w:val="00501175"/>
    <w:rsid w:val="00502F87"/>
    <w:rsid w:val="00503148"/>
    <w:rsid w:val="005035DE"/>
    <w:rsid w:val="00503981"/>
    <w:rsid w:val="00505839"/>
    <w:rsid w:val="00505D38"/>
    <w:rsid w:val="00505FF0"/>
    <w:rsid w:val="00506557"/>
    <w:rsid w:val="0050677A"/>
    <w:rsid w:val="005100A4"/>
    <w:rsid w:val="005107C8"/>
    <w:rsid w:val="005108D8"/>
    <w:rsid w:val="00511670"/>
    <w:rsid w:val="005116F9"/>
    <w:rsid w:val="0051242A"/>
    <w:rsid w:val="00512839"/>
    <w:rsid w:val="00513767"/>
    <w:rsid w:val="005145D8"/>
    <w:rsid w:val="005153A7"/>
    <w:rsid w:val="00515A7F"/>
    <w:rsid w:val="005200C9"/>
    <w:rsid w:val="00520E44"/>
    <w:rsid w:val="005219CF"/>
    <w:rsid w:val="00524EA0"/>
    <w:rsid w:val="00526558"/>
    <w:rsid w:val="00526CA7"/>
    <w:rsid w:val="005270B8"/>
    <w:rsid w:val="00530190"/>
    <w:rsid w:val="00530394"/>
    <w:rsid w:val="00531239"/>
    <w:rsid w:val="005312B8"/>
    <w:rsid w:val="00534B59"/>
    <w:rsid w:val="00536759"/>
    <w:rsid w:val="00537247"/>
    <w:rsid w:val="00537769"/>
    <w:rsid w:val="00537B23"/>
    <w:rsid w:val="00537C62"/>
    <w:rsid w:val="00540262"/>
    <w:rsid w:val="00540EF9"/>
    <w:rsid w:val="00542128"/>
    <w:rsid w:val="005437E0"/>
    <w:rsid w:val="00546970"/>
    <w:rsid w:val="0054773F"/>
    <w:rsid w:val="005503E6"/>
    <w:rsid w:val="005523B2"/>
    <w:rsid w:val="00553469"/>
    <w:rsid w:val="00554E19"/>
    <w:rsid w:val="00555760"/>
    <w:rsid w:val="00556011"/>
    <w:rsid w:val="0055664B"/>
    <w:rsid w:val="0056003C"/>
    <w:rsid w:val="0056121F"/>
    <w:rsid w:val="005619EC"/>
    <w:rsid w:val="00561E21"/>
    <w:rsid w:val="005669E2"/>
    <w:rsid w:val="00566A62"/>
    <w:rsid w:val="00567108"/>
    <w:rsid w:val="005671FC"/>
    <w:rsid w:val="00567366"/>
    <w:rsid w:val="005714EB"/>
    <w:rsid w:val="00571676"/>
    <w:rsid w:val="0057170A"/>
    <w:rsid w:val="00571E48"/>
    <w:rsid w:val="00572505"/>
    <w:rsid w:val="005725DA"/>
    <w:rsid w:val="00576589"/>
    <w:rsid w:val="00577596"/>
    <w:rsid w:val="005801B9"/>
    <w:rsid w:val="00580B4A"/>
    <w:rsid w:val="00581E6F"/>
    <w:rsid w:val="00582809"/>
    <w:rsid w:val="00585D8A"/>
    <w:rsid w:val="0058798C"/>
    <w:rsid w:val="005900FA"/>
    <w:rsid w:val="005935A4"/>
    <w:rsid w:val="00593C58"/>
    <w:rsid w:val="00593D3D"/>
    <w:rsid w:val="00593D5D"/>
    <w:rsid w:val="00593DC3"/>
    <w:rsid w:val="00594628"/>
    <w:rsid w:val="005948C2"/>
    <w:rsid w:val="00594BE8"/>
    <w:rsid w:val="00595AD0"/>
    <w:rsid w:val="00595DCA"/>
    <w:rsid w:val="005970A5"/>
    <w:rsid w:val="0059779B"/>
    <w:rsid w:val="00597F84"/>
    <w:rsid w:val="005A0350"/>
    <w:rsid w:val="005A0423"/>
    <w:rsid w:val="005A0C04"/>
    <w:rsid w:val="005A1400"/>
    <w:rsid w:val="005A1865"/>
    <w:rsid w:val="005A18D0"/>
    <w:rsid w:val="005A209A"/>
    <w:rsid w:val="005A3747"/>
    <w:rsid w:val="005A662D"/>
    <w:rsid w:val="005A6DB0"/>
    <w:rsid w:val="005B0F80"/>
    <w:rsid w:val="005B1409"/>
    <w:rsid w:val="005B1694"/>
    <w:rsid w:val="005B1856"/>
    <w:rsid w:val="005B2511"/>
    <w:rsid w:val="005B2FA2"/>
    <w:rsid w:val="005B35D7"/>
    <w:rsid w:val="005B392A"/>
    <w:rsid w:val="005B392E"/>
    <w:rsid w:val="005B3AA3"/>
    <w:rsid w:val="005B3C58"/>
    <w:rsid w:val="005B4651"/>
    <w:rsid w:val="005B5F1A"/>
    <w:rsid w:val="005B6F83"/>
    <w:rsid w:val="005B72BD"/>
    <w:rsid w:val="005C0363"/>
    <w:rsid w:val="005C117D"/>
    <w:rsid w:val="005C178A"/>
    <w:rsid w:val="005C20AE"/>
    <w:rsid w:val="005C70B2"/>
    <w:rsid w:val="005C74FB"/>
    <w:rsid w:val="005D0AEB"/>
    <w:rsid w:val="005D1602"/>
    <w:rsid w:val="005D2B74"/>
    <w:rsid w:val="005D2F5D"/>
    <w:rsid w:val="005D651B"/>
    <w:rsid w:val="005E1629"/>
    <w:rsid w:val="005E385F"/>
    <w:rsid w:val="005E3B49"/>
    <w:rsid w:val="005E413B"/>
    <w:rsid w:val="005E50EB"/>
    <w:rsid w:val="005E5B81"/>
    <w:rsid w:val="005E6BD4"/>
    <w:rsid w:val="005E7706"/>
    <w:rsid w:val="005F07D3"/>
    <w:rsid w:val="005F0948"/>
    <w:rsid w:val="005F0F76"/>
    <w:rsid w:val="005F1F33"/>
    <w:rsid w:val="005F2CB1"/>
    <w:rsid w:val="005F3025"/>
    <w:rsid w:val="005F3A7E"/>
    <w:rsid w:val="005F618C"/>
    <w:rsid w:val="005F70A6"/>
    <w:rsid w:val="005F70BD"/>
    <w:rsid w:val="00601FA3"/>
    <w:rsid w:val="0060283C"/>
    <w:rsid w:val="00602CC4"/>
    <w:rsid w:val="00603A90"/>
    <w:rsid w:val="006040AD"/>
    <w:rsid w:val="00604684"/>
    <w:rsid w:val="00604F14"/>
    <w:rsid w:val="00604FF0"/>
    <w:rsid w:val="00605DB3"/>
    <w:rsid w:val="00611B83"/>
    <w:rsid w:val="0061269F"/>
    <w:rsid w:val="00613257"/>
    <w:rsid w:val="006132ED"/>
    <w:rsid w:val="006140E8"/>
    <w:rsid w:val="00617006"/>
    <w:rsid w:val="0062086F"/>
    <w:rsid w:val="00620A71"/>
    <w:rsid w:val="00620D80"/>
    <w:rsid w:val="006216A4"/>
    <w:rsid w:val="00622ADD"/>
    <w:rsid w:val="006234A6"/>
    <w:rsid w:val="006250A4"/>
    <w:rsid w:val="00630001"/>
    <w:rsid w:val="006307A9"/>
    <w:rsid w:val="006311B3"/>
    <w:rsid w:val="0063205F"/>
    <w:rsid w:val="0063284C"/>
    <w:rsid w:val="006345A2"/>
    <w:rsid w:val="00634C65"/>
    <w:rsid w:val="00634E73"/>
    <w:rsid w:val="00636398"/>
    <w:rsid w:val="006368D3"/>
    <w:rsid w:val="0063690A"/>
    <w:rsid w:val="00636E9B"/>
    <w:rsid w:val="006377EC"/>
    <w:rsid w:val="00637AE7"/>
    <w:rsid w:val="00637B4B"/>
    <w:rsid w:val="00640C2C"/>
    <w:rsid w:val="0064151F"/>
    <w:rsid w:val="00641533"/>
    <w:rsid w:val="0064208D"/>
    <w:rsid w:val="006430DA"/>
    <w:rsid w:val="006431CD"/>
    <w:rsid w:val="00643475"/>
    <w:rsid w:val="0064396A"/>
    <w:rsid w:val="00643AD6"/>
    <w:rsid w:val="0064624E"/>
    <w:rsid w:val="006500B2"/>
    <w:rsid w:val="00650AB9"/>
    <w:rsid w:val="00651383"/>
    <w:rsid w:val="00651525"/>
    <w:rsid w:val="00652D18"/>
    <w:rsid w:val="00652E44"/>
    <w:rsid w:val="0065344F"/>
    <w:rsid w:val="00653531"/>
    <w:rsid w:val="0065530E"/>
    <w:rsid w:val="00655733"/>
    <w:rsid w:val="00655ACD"/>
    <w:rsid w:val="00656A92"/>
    <w:rsid w:val="00656DDE"/>
    <w:rsid w:val="00657B03"/>
    <w:rsid w:val="0066011D"/>
    <w:rsid w:val="006607C0"/>
    <w:rsid w:val="00660F97"/>
    <w:rsid w:val="006613A6"/>
    <w:rsid w:val="006627A2"/>
    <w:rsid w:val="006633A6"/>
    <w:rsid w:val="006634E6"/>
    <w:rsid w:val="00664434"/>
    <w:rsid w:val="00664C36"/>
    <w:rsid w:val="006655EE"/>
    <w:rsid w:val="00667EE7"/>
    <w:rsid w:val="00670152"/>
    <w:rsid w:val="00670922"/>
    <w:rsid w:val="00670BE1"/>
    <w:rsid w:val="00670C28"/>
    <w:rsid w:val="0067218F"/>
    <w:rsid w:val="00673D1F"/>
    <w:rsid w:val="0067402C"/>
    <w:rsid w:val="006741F2"/>
    <w:rsid w:val="00674CC3"/>
    <w:rsid w:val="00674ECC"/>
    <w:rsid w:val="0067551B"/>
    <w:rsid w:val="00675C72"/>
    <w:rsid w:val="006771F9"/>
    <w:rsid w:val="006776D7"/>
    <w:rsid w:val="00681003"/>
    <w:rsid w:val="006817C9"/>
    <w:rsid w:val="00681A57"/>
    <w:rsid w:val="00681B51"/>
    <w:rsid w:val="00683663"/>
    <w:rsid w:val="00683ECE"/>
    <w:rsid w:val="00684783"/>
    <w:rsid w:val="0068737B"/>
    <w:rsid w:val="00690B1B"/>
    <w:rsid w:val="00690F5E"/>
    <w:rsid w:val="0069392E"/>
    <w:rsid w:val="00694B8F"/>
    <w:rsid w:val="006955A7"/>
    <w:rsid w:val="00695ADE"/>
    <w:rsid w:val="00695FC2"/>
    <w:rsid w:val="0069610A"/>
    <w:rsid w:val="00696949"/>
    <w:rsid w:val="00697052"/>
    <w:rsid w:val="006A46FB"/>
    <w:rsid w:val="006A5E28"/>
    <w:rsid w:val="006A697B"/>
    <w:rsid w:val="006A7AFF"/>
    <w:rsid w:val="006B1816"/>
    <w:rsid w:val="006B2099"/>
    <w:rsid w:val="006B2FB4"/>
    <w:rsid w:val="006B3FC9"/>
    <w:rsid w:val="006B4687"/>
    <w:rsid w:val="006B4CCD"/>
    <w:rsid w:val="006B50CF"/>
    <w:rsid w:val="006C03B8"/>
    <w:rsid w:val="006C0EF5"/>
    <w:rsid w:val="006C2202"/>
    <w:rsid w:val="006C2C89"/>
    <w:rsid w:val="006C2F05"/>
    <w:rsid w:val="006C5856"/>
    <w:rsid w:val="006C5E52"/>
    <w:rsid w:val="006C5EC9"/>
    <w:rsid w:val="006C6059"/>
    <w:rsid w:val="006C6D75"/>
    <w:rsid w:val="006C7522"/>
    <w:rsid w:val="006D0233"/>
    <w:rsid w:val="006D1A32"/>
    <w:rsid w:val="006D21A9"/>
    <w:rsid w:val="006D4583"/>
    <w:rsid w:val="006D4654"/>
    <w:rsid w:val="006D5443"/>
    <w:rsid w:val="006D5E13"/>
    <w:rsid w:val="006D6F08"/>
    <w:rsid w:val="006D75D4"/>
    <w:rsid w:val="006D76E0"/>
    <w:rsid w:val="006D7EEC"/>
    <w:rsid w:val="006E062C"/>
    <w:rsid w:val="006E0C9B"/>
    <w:rsid w:val="006E141F"/>
    <w:rsid w:val="006E16C7"/>
    <w:rsid w:val="006E1C82"/>
    <w:rsid w:val="006E1EA5"/>
    <w:rsid w:val="006E28B7"/>
    <w:rsid w:val="006E2A9B"/>
    <w:rsid w:val="006E3310"/>
    <w:rsid w:val="006E33E7"/>
    <w:rsid w:val="006E3738"/>
    <w:rsid w:val="006E37B8"/>
    <w:rsid w:val="006E3FF0"/>
    <w:rsid w:val="006E4E39"/>
    <w:rsid w:val="006E565E"/>
    <w:rsid w:val="006E5953"/>
    <w:rsid w:val="006E59B8"/>
    <w:rsid w:val="006E673D"/>
    <w:rsid w:val="006E6B74"/>
    <w:rsid w:val="006E719B"/>
    <w:rsid w:val="006E7ADF"/>
    <w:rsid w:val="006E7D3B"/>
    <w:rsid w:val="006F085C"/>
    <w:rsid w:val="006F1B70"/>
    <w:rsid w:val="006F341D"/>
    <w:rsid w:val="006F3CDE"/>
    <w:rsid w:val="006F4CC6"/>
    <w:rsid w:val="006F5247"/>
    <w:rsid w:val="006F58D4"/>
    <w:rsid w:val="006F6582"/>
    <w:rsid w:val="006F770A"/>
    <w:rsid w:val="0070046F"/>
    <w:rsid w:val="00701665"/>
    <w:rsid w:val="00701847"/>
    <w:rsid w:val="0070346E"/>
    <w:rsid w:val="007041A7"/>
    <w:rsid w:val="00704EDB"/>
    <w:rsid w:val="0070538E"/>
    <w:rsid w:val="007058C2"/>
    <w:rsid w:val="00705AE2"/>
    <w:rsid w:val="00706101"/>
    <w:rsid w:val="00706BD7"/>
    <w:rsid w:val="00707072"/>
    <w:rsid w:val="00707D61"/>
    <w:rsid w:val="007101FF"/>
    <w:rsid w:val="00711BF5"/>
    <w:rsid w:val="00712287"/>
    <w:rsid w:val="00712772"/>
    <w:rsid w:val="007137C8"/>
    <w:rsid w:val="007141FD"/>
    <w:rsid w:val="007148D3"/>
    <w:rsid w:val="00715B9A"/>
    <w:rsid w:val="00715EC1"/>
    <w:rsid w:val="0072106A"/>
    <w:rsid w:val="00721322"/>
    <w:rsid w:val="007232A9"/>
    <w:rsid w:val="00724376"/>
    <w:rsid w:val="00725232"/>
    <w:rsid w:val="00725704"/>
    <w:rsid w:val="0072578B"/>
    <w:rsid w:val="007257D0"/>
    <w:rsid w:val="00726EA6"/>
    <w:rsid w:val="00727208"/>
    <w:rsid w:val="007272BA"/>
    <w:rsid w:val="00727680"/>
    <w:rsid w:val="00727F61"/>
    <w:rsid w:val="007326C2"/>
    <w:rsid w:val="00732715"/>
    <w:rsid w:val="0073408E"/>
    <w:rsid w:val="007348B1"/>
    <w:rsid w:val="00735133"/>
    <w:rsid w:val="0073593C"/>
    <w:rsid w:val="007362A6"/>
    <w:rsid w:val="00736D7D"/>
    <w:rsid w:val="00737C36"/>
    <w:rsid w:val="0074083D"/>
    <w:rsid w:val="0074097A"/>
    <w:rsid w:val="00740DD0"/>
    <w:rsid w:val="00740E58"/>
    <w:rsid w:val="007445A0"/>
    <w:rsid w:val="0074524B"/>
    <w:rsid w:val="00746AC2"/>
    <w:rsid w:val="00746C27"/>
    <w:rsid w:val="00747517"/>
    <w:rsid w:val="00747D8B"/>
    <w:rsid w:val="0075072F"/>
    <w:rsid w:val="00750DF5"/>
    <w:rsid w:val="00751228"/>
    <w:rsid w:val="0075140B"/>
    <w:rsid w:val="007522F3"/>
    <w:rsid w:val="00754D2D"/>
    <w:rsid w:val="00755559"/>
    <w:rsid w:val="0075716B"/>
    <w:rsid w:val="007571E1"/>
    <w:rsid w:val="00757A16"/>
    <w:rsid w:val="007604B2"/>
    <w:rsid w:val="007616A0"/>
    <w:rsid w:val="00761903"/>
    <w:rsid w:val="00765281"/>
    <w:rsid w:val="007659EB"/>
    <w:rsid w:val="00766BAD"/>
    <w:rsid w:val="00770077"/>
    <w:rsid w:val="0077200E"/>
    <w:rsid w:val="007729A2"/>
    <w:rsid w:val="00772A3D"/>
    <w:rsid w:val="00774DDC"/>
    <w:rsid w:val="007755F2"/>
    <w:rsid w:val="00776971"/>
    <w:rsid w:val="00780A80"/>
    <w:rsid w:val="00780C0A"/>
    <w:rsid w:val="0078177E"/>
    <w:rsid w:val="00781932"/>
    <w:rsid w:val="00782926"/>
    <w:rsid w:val="0078304C"/>
    <w:rsid w:val="00783673"/>
    <w:rsid w:val="00783D09"/>
    <w:rsid w:val="00784BD1"/>
    <w:rsid w:val="00785490"/>
    <w:rsid w:val="007872F3"/>
    <w:rsid w:val="0078769A"/>
    <w:rsid w:val="007913F0"/>
    <w:rsid w:val="00791FE1"/>
    <w:rsid w:val="007925EA"/>
    <w:rsid w:val="00793CD8"/>
    <w:rsid w:val="0079565C"/>
    <w:rsid w:val="00795C92"/>
    <w:rsid w:val="00796231"/>
    <w:rsid w:val="0079729B"/>
    <w:rsid w:val="007A1CB3"/>
    <w:rsid w:val="007A2702"/>
    <w:rsid w:val="007A2F76"/>
    <w:rsid w:val="007A306F"/>
    <w:rsid w:val="007A395E"/>
    <w:rsid w:val="007A4140"/>
    <w:rsid w:val="007A43A6"/>
    <w:rsid w:val="007A58A6"/>
    <w:rsid w:val="007A6B44"/>
    <w:rsid w:val="007A6EF3"/>
    <w:rsid w:val="007B105B"/>
    <w:rsid w:val="007B3D2D"/>
    <w:rsid w:val="007B3F7F"/>
    <w:rsid w:val="007B3F82"/>
    <w:rsid w:val="007B50AE"/>
    <w:rsid w:val="007B51DF"/>
    <w:rsid w:val="007B5C5B"/>
    <w:rsid w:val="007B6227"/>
    <w:rsid w:val="007C05DD"/>
    <w:rsid w:val="007C1D01"/>
    <w:rsid w:val="007C3D18"/>
    <w:rsid w:val="007C40B1"/>
    <w:rsid w:val="007C41F2"/>
    <w:rsid w:val="007C42CF"/>
    <w:rsid w:val="007C4C8F"/>
    <w:rsid w:val="007C539D"/>
    <w:rsid w:val="007C58A6"/>
    <w:rsid w:val="007C60BF"/>
    <w:rsid w:val="007C61DC"/>
    <w:rsid w:val="007C6A07"/>
    <w:rsid w:val="007C6DEE"/>
    <w:rsid w:val="007C75A1"/>
    <w:rsid w:val="007C77A5"/>
    <w:rsid w:val="007D04E5"/>
    <w:rsid w:val="007D147E"/>
    <w:rsid w:val="007D2A37"/>
    <w:rsid w:val="007D3AD3"/>
    <w:rsid w:val="007D3BC2"/>
    <w:rsid w:val="007D4923"/>
    <w:rsid w:val="007D5756"/>
    <w:rsid w:val="007D5901"/>
    <w:rsid w:val="007D596B"/>
    <w:rsid w:val="007D60B8"/>
    <w:rsid w:val="007D663E"/>
    <w:rsid w:val="007D6B7F"/>
    <w:rsid w:val="007D6E7A"/>
    <w:rsid w:val="007D7526"/>
    <w:rsid w:val="007D77DB"/>
    <w:rsid w:val="007E00C0"/>
    <w:rsid w:val="007E0234"/>
    <w:rsid w:val="007E2439"/>
    <w:rsid w:val="007E2FE9"/>
    <w:rsid w:val="007E3B41"/>
    <w:rsid w:val="007E4610"/>
    <w:rsid w:val="007E4715"/>
    <w:rsid w:val="007E505B"/>
    <w:rsid w:val="007E692D"/>
    <w:rsid w:val="007E7091"/>
    <w:rsid w:val="007F36B8"/>
    <w:rsid w:val="007F3918"/>
    <w:rsid w:val="007F43E7"/>
    <w:rsid w:val="007F4436"/>
    <w:rsid w:val="007F47FF"/>
    <w:rsid w:val="007F4A7D"/>
    <w:rsid w:val="007F5A6A"/>
    <w:rsid w:val="007F6F5A"/>
    <w:rsid w:val="007F7A5D"/>
    <w:rsid w:val="00803FAE"/>
    <w:rsid w:val="008044DB"/>
    <w:rsid w:val="008047AA"/>
    <w:rsid w:val="00804DD4"/>
    <w:rsid w:val="008052B8"/>
    <w:rsid w:val="0080573C"/>
    <w:rsid w:val="0080605F"/>
    <w:rsid w:val="00806EE2"/>
    <w:rsid w:val="008075BC"/>
    <w:rsid w:val="00807786"/>
    <w:rsid w:val="00807A75"/>
    <w:rsid w:val="00807D72"/>
    <w:rsid w:val="00810590"/>
    <w:rsid w:val="00811C24"/>
    <w:rsid w:val="00811FCB"/>
    <w:rsid w:val="008158D6"/>
    <w:rsid w:val="00817196"/>
    <w:rsid w:val="008175B9"/>
    <w:rsid w:val="00821410"/>
    <w:rsid w:val="00822835"/>
    <w:rsid w:val="00822BA4"/>
    <w:rsid w:val="008235DB"/>
    <w:rsid w:val="008241C0"/>
    <w:rsid w:val="00824AB4"/>
    <w:rsid w:val="00825C42"/>
    <w:rsid w:val="00825D25"/>
    <w:rsid w:val="00827D6F"/>
    <w:rsid w:val="00830A20"/>
    <w:rsid w:val="00830B59"/>
    <w:rsid w:val="00832656"/>
    <w:rsid w:val="008330D8"/>
    <w:rsid w:val="0083443B"/>
    <w:rsid w:val="00835A44"/>
    <w:rsid w:val="00836BD3"/>
    <w:rsid w:val="008376AC"/>
    <w:rsid w:val="0084372E"/>
    <w:rsid w:val="00843B6D"/>
    <w:rsid w:val="00843E01"/>
    <w:rsid w:val="008443D6"/>
    <w:rsid w:val="008444E8"/>
    <w:rsid w:val="00844E80"/>
    <w:rsid w:val="008454A9"/>
    <w:rsid w:val="00846FE7"/>
    <w:rsid w:val="008472DC"/>
    <w:rsid w:val="0085036B"/>
    <w:rsid w:val="00850966"/>
    <w:rsid w:val="00851B3D"/>
    <w:rsid w:val="00851C95"/>
    <w:rsid w:val="00852A33"/>
    <w:rsid w:val="00852C13"/>
    <w:rsid w:val="00854238"/>
    <w:rsid w:val="00854ABB"/>
    <w:rsid w:val="00856911"/>
    <w:rsid w:val="00856F0D"/>
    <w:rsid w:val="00857D82"/>
    <w:rsid w:val="0086041E"/>
    <w:rsid w:val="00860925"/>
    <w:rsid w:val="0086208A"/>
    <w:rsid w:val="00864A5C"/>
    <w:rsid w:val="00864E15"/>
    <w:rsid w:val="00865688"/>
    <w:rsid w:val="0086591A"/>
    <w:rsid w:val="008677FD"/>
    <w:rsid w:val="008706D4"/>
    <w:rsid w:val="00870F8A"/>
    <w:rsid w:val="008719A4"/>
    <w:rsid w:val="00871D23"/>
    <w:rsid w:val="00874312"/>
    <w:rsid w:val="0087437C"/>
    <w:rsid w:val="008749C2"/>
    <w:rsid w:val="00874FE2"/>
    <w:rsid w:val="00875CD7"/>
    <w:rsid w:val="00876B4D"/>
    <w:rsid w:val="00877EBD"/>
    <w:rsid w:val="00877F18"/>
    <w:rsid w:val="00880271"/>
    <w:rsid w:val="0088076E"/>
    <w:rsid w:val="00880EE8"/>
    <w:rsid w:val="00881C6C"/>
    <w:rsid w:val="00881F93"/>
    <w:rsid w:val="0088309F"/>
    <w:rsid w:val="00884442"/>
    <w:rsid w:val="008855D8"/>
    <w:rsid w:val="0088649C"/>
    <w:rsid w:val="00886DDA"/>
    <w:rsid w:val="00893223"/>
    <w:rsid w:val="008941E3"/>
    <w:rsid w:val="00894A88"/>
    <w:rsid w:val="00895386"/>
    <w:rsid w:val="00895D6B"/>
    <w:rsid w:val="0089748D"/>
    <w:rsid w:val="00897B62"/>
    <w:rsid w:val="00897F5C"/>
    <w:rsid w:val="00897F8B"/>
    <w:rsid w:val="008A21FF"/>
    <w:rsid w:val="008A2556"/>
    <w:rsid w:val="008A2CE2"/>
    <w:rsid w:val="008A30AC"/>
    <w:rsid w:val="008A44B8"/>
    <w:rsid w:val="008A48D4"/>
    <w:rsid w:val="008A493A"/>
    <w:rsid w:val="008A51A8"/>
    <w:rsid w:val="008A54C7"/>
    <w:rsid w:val="008A5B2C"/>
    <w:rsid w:val="008A6A92"/>
    <w:rsid w:val="008A6AD2"/>
    <w:rsid w:val="008A77D8"/>
    <w:rsid w:val="008B0483"/>
    <w:rsid w:val="008B120C"/>
    <w:rsid w:val="008B1363"/>
    <w:rsid w:val="008B14DC"/>
    <w:rsid w:val="008B2D62"/>
    <w:rsid w:val="008B44CE"/>
    <w:rsid w:val="008B51A0"/>
    <w:rsid w:val="008B568F"/>
    <w:rsid w:val="008B592A"/>
    <w:rsid w:val="008B620D"/>
    <w:rsid w:val="008B7B5C"/>
    <w:rsid w:val="008C0C99"/>
    <w:rsid w:val="008C18A1"/>
    <w:rsid w:val="008C2017"/>
    <w:rsid w:val="008C4958"/>
    <w:rsid w:val="008C4BAA"/>
    <w:rsid w:val="008C6AE8"/>
    <w:rsid w:val="008C7573"/>
    <w:rsid w:val="008C7D50"/>
    <w:rsid w:val="008D00A5"/>
    <w:rsid w:val="008D0190"/>
    <w:rsid w:val="008D182D"/>
    <w:rsid w:val="008D18C3"/>
    <w:rsid w:val="008D1AED"/>
    <w:rsid w:val="008D1C6E"/>
    <w:rsid w:val="008D21E5"/>
    <w:rsid w:val="008D2512"/>
    <w:rsid w:val="008D34F1"/>
    <w:rsid w:val="008D39D8"/>
    <w:rsid w:val="008D3EC2"/>
    <w:rsid w:val="008D5D87"/>
    <w:rsid w:val="008D6D1A"/>
    <w:rsid w:val="008D6D34"/>
    <w:rsid w:val="008D735E"/>
    <w:rsid w:val="008D74DB"/>
    <w:rsid w:val="008E065E"/>
    <w:rsid w:val="008E0927"/>
    <w:rsid w:val="008E135B"/>
    <w:rsid w:val="008E1909"/>
    <w:rsid w:val="008E281A"/>
    <w:rsid w:val="008E284F"/>
    <w:rsid w:val="008E2958"/>
    <w:rsid w:val="008E3540"/>
    <w:rsid w:val="008E4E4F"/>
    <w:rsid w:val="008E5FDC"/>
    <w:rsid w:val="008F050F"/>
    <w:rsid w:val="008F09A9"/>
    <w:rsid w:val="008F1703"/>
    <w:rsid w:val="008F1EAB"/>
    <w:rsid w:val="008F2FF4"/>
    <w:rsid w:val="008F33DC"/>
    <w:rsid w:val="008F4192"/>
    <w:rsid w:val="008F477F"/>
    <w:rsid w:val="008F47C9"/>
    <w:rsid w:val="008F603E"/>
    <w:rsid w:val="008F6348"/>
    <w:rsid w:val="009011E7"/>
    <w:rsid w:val="00901299"/>
    <w:rsid w:val="00902350"/>
    <w:rsid w:val="009026A0"/>
    <w:rsid w:val="00902DC2"/>
    <w:rsid w:val="0090336B"/>
    <w:rsid w:val="00904308"/>
    <w:rsid w:val="009049B3"/>
    <w:rsid w:val="009053AA"/>
    <w:rsid w:val="009054E4"/>
    <w:rsid w:val="0090577C"/>
    <w:rsid w:val="009064C9"/>
    <w:rsid w:val="00906939"/>
    <w:rsid w:val="00907A53"/>
    <w:rsid w:val="00910B7D"/>
    <w:rsid w:val="00911BC6"/>
    <w:rsid w:val="00911DFB"/>
    <w:rsid w:val="00912C08"/>
    <w:rsid w:val="009132C3"/>
    <w:rsid w:val="009139D9"/>
    <w:rsid w:val="00913E5D"/>
    <w:rsid w:val="009141B2"/>
    <w:rsid w:val="0091423D"/>
    <w:rsid w:val="00914AD8"/>
    <w:rsid w:val="00914CB1"/>
    <w:rsid w:val="00915E94"/>
    <w:rsid w:val="00916079"/>
    <w:rsid w:val="00916FFE"/>
    <w:rsid w:val="009179EC"/>
    <w:rsid w:val="00917CE9"/>
    <w:rsid w:val="00920BF2"/>
    <w:rsid w:val="00921310"/>
    <w:rsid w:val="00922010"/>
    <w:rsid w:val="009235EC"/>
    <w:rsid w:val="00924805"/>
    <w:rsid w:val="00924C3D"/>
    <w:rsid w:val="00925136"/>
    <w:rsid w:val="00925C0B"/>
    <w:rsid w:val="0093086A"/>
    <w:rsid w:val="00931BD9"/>
    <w:rsid w:val="009341D9"/>
    <w:rsid w:val="009368F3"/>
    <w:rsid w:val="0093703F"/>
    <w:rsid w:val="00937428"/>
    <w:rsid w:val="00941636"/>
    <w:rsid w:val="0094337A"/>
    <w:rsid w:val="009433A4"/>
    <w:rsid w:val="00943742"/>
    <w:rsid w:val="00945C05"/>
    <w:rsid w:val="0094602A"/>
    <w:rsid w:val="00946945"/>
    <w:rsid w:val="00947713"/>
    <w:rsid w:val="0095085F"/>
    <w:rsid w:val="00950DE7"/>
    <w:rsid w:val="009510CC"/>
    <w:rsid w:val="00951B19"/>
    <w:rsid w:val="00953920"/>
    <w:rsid w:val="00953D47"/>
    <w:rsid w:val="00954456"/>
    <w:rsid w:val="00954B6E"/>
    <w:rsid w:val="009556B6"/>
    <w:rsid w:val="009557BF"/>
    <w:rsid w:val="00955C0C"/>
    <w:rsid w:val="0095681E"/>
    <w:rsid w:val="009572D4"/>
    <w:rsid w:val="00957A92"/>
    <w:rsid w:val="0096007F"/>
    <w:rsid w:val="009606E3"/>
    <w:rsid w:val="00961921"/>
    <w:rsid w:val="00962218"/>
    <w:rsid w:val="00962F1F"/>
    <w:rsid w:val="0096430A"/>
    <w:rsid w:val="00964A79"/>
    <w:rsid w:val="0096511B"/>
    <w:rsid w:val="0096554B"/>
    <w:rsid w:val="0096584A"/>
    <w:rsid w:val="00971265"/>
    <w:rsid w:val="00971F08"/>
    <w:rsid w:val="009723F9"/>
    <w:rsid w:val="00973806"/>
    <w:rsid w:val="0097603D"/>
    <w:rsid w:val="00976949"/>
    <w:rsid w:val="0098037F"/>
    <w:rsid w:val="00980477"/>
    <w:rsid w:val="009808FE"/>
    <w:rsid w:val="00983353"/>
    <w:rsid w:val="00983F9A"/>
    <w:rsid w:val="00985253"/>
    <w:rsid w:val="009853B3"/>
    <w:rsid w:val="0098681D"/>
    <w:rsid w:val="00990630"/>
    <w:rsid w:val="00991110"/>
    <w:rsid w:val="00991761"/>
    <w:rsid w:val="009920E7"/>
    <w:rsid w:val="0099391A"/>
    <w:rsid w:val="00993DE3"/>
    <w:rsid w:val="00994085"/>
    <w:rsid w:val="00994DCA"/>
    <w:rsid w:val="009960EC"/>
    <w:rsid w:val="009970DD"/>
    <w:rsid w:val="009A0922"/>
    <w:rsid w:val="009A0FBA"/>
    <w:rsid w:val="009A1601"/>
    <w:rsid w:val="009A20EC"/>
    <w:rsid w:val="009A3BB6"/>
    <w:rsid w:val="009A462D"/>
    <w:rsid w:val="009A4C7E"/>
    <w:rsid w:val="009A5269"/>
    <w:rsid w:val="009A5CBA"/>
    <w:rsid w:val="009A5F8D"/>
    <w:rsid w:val="009A7A10"/>
    <w:rsid w:val="009A7E53"/>
    <w:rsid w:val="009A7FF7"/>
    <w:rsid w:val="009B15ED"/>
    <w:rsid w:val="009B1F30"/>
    <w:rsid w:val="009B3097"/>
    <w:rsid w:val="009B3928"/>
    <w:rsid w:val="009B3AC2"/>
    <w:rsid w:val="009B4DF4"/>
    <w:rsid w:val="009B564E"/>
    <w:rsid w:val="009B574E"/>
    <w:rsid w:val="009B716B"/>
    <w:rsid w:val="009B7E87"/>
    <w:rsid w:val="009C0169"/>
    <w:rsid w:val="009C2AAA"/>
    <w:rsid w:val="009C403E"/>
    <w:rsid w:val="009C49D7"/>
    <w:rsid w:val="009C53D8"/>
    <w:rsid w:val="009C66CA"/>
    <w:rsid w:val="009D4F7E"/>
    <w:rsid w:val="009D4FF0"/>
    <w:rsid w:val="009D54E1"/>
    <w:rsid w:val="009D5E4C"/>
    <w:rsid w:val="009D6675"/>
    <w:rsid w:val="009D6B59"/>
    <w:rsid w:val="009D703C"/>
    <w:rsid w:val="009D718F"/>
    <w:rsid w:val="009D7C95"/>
    <w:rsid w:val="009E0684"/>
    <w:rsid w:val="009E068F"/>
    <w:rsid w:val="009E14E0"/>
    <w:rsid w:val="009E35DB"/>
    <w:rsid w:val="009E389A"/>
    <w:rsid w:val="009E47A3"/>
    <w:rsid w:val="009E4EDB"/>
    <w:rsid w:val="009E5210"/>
    <w:rsid w:val="009E5271"/>
    <w:rsid w:val="009E5588"/>
    <w:rsid w:val="009F0785"/>
    <w:rsid w:val="009F08F3"/>
    <w:rsid w:val="009F09B6"/>
    <w:rsid w:val="009F0AA9"/>
    <w:rsid w:val="009F15D5"/>
    <w:rsid w:val="009F1C3C"/>
    <w:rsid w:val="009F23A7"/>
    <w:rsid w:val="009F2A52"/>
    <w:rsid w:val="009F344F"/>
    <w:rsid w:val="009F349F"/>
    <w:rsid w:val="00A011D3"/>
    <w:rsid w:val="00A018FD"/>
    <w:rsid w:val="00A02BFA"/>
    <w:rsid w:val="00A031D8"/>
    <w:rsid w:val="00A03647"/>
    <w:rsid w:val="00A03861"/>
    <w:rsid w:val="00A048A8"/>
    <w:rsid w:val="00A04F49"/>
    <w:rsid w:val="00A05337"/>
    <w:rsid w:val="00A0653B"/>
    <w:rsid w:val="00A0670D"/>
    <w:rsid w:val="00A0734F"/>
    <w:rsid w:val="00A1041A"/>
    <w:rsid w:val="00A10C03"/>
    <w:rsid w:val="00A11CD4"/>
    <w:rsid w:val="00A1346B"/>
    <w:rsid w:val="00A13E54"/>
    <w:rsid w:val="00A16AB9"/>
    <w:rsid w:val="00A1787C"/>
    <w:rsid w:val="00A17F3E"/>
    <w:rsid w:val="00A17F63"/>
    <w:rsid w:val="00A20B77"/>
    <w:rsid w:val="00A21190"/>
    <w:rsid w:val="00A2193B"/>
    <w:rsid w:val="00A21A47"/>
    <w:rsid w:val="00A2329B"/>
    <w:rsid w:val="00A2351A"/>
    <w:rsid w:val="00A24A3A"/>
    <w:rsid w:val="00A24E69"/>
    <w:rsid w:val="00A24F91"/>
    <w:rsid w:val="00A25287"/>
    <w:rsid w:val="00A264A9"/>
    <w:rsid w:val="00A26C03"/>
    <w:rsid w:val="00A26DCF"/>
    <w:rsid w:val="00A27785"/>
    <w:rsid w:val="00A27D80"/>
    <w:rsid w:val="00A30187"/>
    <w:rsid w:val="00A30467"/>
    <w:rsid w:val="00A30D88"/>
    <w:rsid w:val="00A3273E"/>
    <w:rsid w:val="00A34452"/>
    <w:rsid w:val="00A3448A"/>
    <w:rsid w:val="00A34633"/>
    <w:rsid w:val="00A34664"/>
    <w:rsid w:val="00A3511B"/>
    <w:rsid w:val="00A35F79"/>
    <w:rsid w:val="00A36297"/>
    <w:rsid w:val="00A41AEF"/>
    <w:rsid w:val="00A41E2B"/>
    <w:rsid w:val="00A429C1"/>
    <w:rsid w:val="00A44250"/>
    <w:rsid w:val="00A4459E"/>
    <w:rsid w:val="00A45B74"/>
    <w:rsid w:val="00A46321"/>
    <w:rsid w:val="00A46D29"/>
    <w:rsid w:val="00A50F3A"/>
    <w:rsid w:val="00A52E1D"/>
    <w:rsid w:val="00A5311E"/>
    <w:rsid w:val="00A53A7B"/>
    <w:rsid w:val="00A53E63"/>
    <w:rsid w:val="00A56564"/>
    <w:rsid w:val="00A61499"/>
    <w:rsid w:val="00A6273D"/>
    <w:rsid w:val="00A62A77"/>
    <w:rsid w:val="00A630C7"/>
    <w:rsid w:val="00A63483"/>
    <w:rsid w:val="00A63962"/>
    <w:rsid w:val="00A64DBB"/>
    <w:rsid w:val="00A657D7"/>
    <w:rsid w:val="00A660AC"/>
    <w:rsid w:val="00A668B2"/>
    <w:rsid w:val="00A673CB"/>
    <w:rsid w:val="00A67E6C"/>
    <w:rsid w:val="00A703FF"/>
    <w:rsid w:val="00A70F03"/>
    <w:rsid w:val="00A71B99"/>
    <w:rsid w:val="00A726DD"/>
    <w:rsid w:val="00A73733"/>
    <w:rsid w:val="00A739D0"/>
    <w:rsid w:val="00A7442D"/>
    <w:rsid w:val="00A761D4"/>
    <w:rsid w:val="00A76DEE"/>
    <w:rsid w:val="00A76E55"/>
    <w:rsid w:val="00A77CF3"/>
    <w:rsid w:val="00A77EC4"/>
    <w:rsid w:val="00A802F3"/>
    <w:rsid w:val="00A818FE"/>
    <w:rsid w:val="00A81E9D"/>
    <w:rsid w:val="00A833B5"/>
    <w:rsid w:val="00A8386F"/>
    <w:rsid w:val="00A8731B"/>
    <w:rsid w:val="00A876E1"/>
    <w:rsid w:val="00A91E94"/>
    <w:rsid w:val="00A92879"/>
    <w:rsid w:val="00A9442A"/>
    <w:rsid w:val="00A95302"/>
    <w:rsid w:val="00A95ACD"/>
    <w:rsid w:val="00A967AC"/>
    <w:rsid w:val="00A96BF5"/>
    <w:rsid w:val="00A9797E"/>
    <w:rsid w:val="00AA016F"/>
    <w:rsid w:val="00AA0804"/>
    <w:rsid w:val="00AA0F92"/>
    <w:rsid w:val="00AA1ED6"/>
    <w:rsid w:val="00AA2BE3"/>
    <w:rsid w:val="00AA34DC"/>
    <w:rsid w:val="00AA4DFF"/>
    <w:rsid w:val="00AA51D6"/>
    <w:rsid w:val="00AA64CD"/>
    <w:rsid w:val="00AA7E99"/>
    <w:rsid w:val="00AB0A79"/>
    <w:rsid w:val="00AB0BC8"/>
    <w:rsid w:val="00AB11CA"/>
    <w:rsid w:val="00AB1203"/>
    <w:rsid w:val="00AB14D9"/>
    <w:rsid w:val="00AB1C50"/>
    <w:rsid w:val="00AB4AB8"/>
    <w:rsid w:val="00AB5316"/>
    <w:rsid w:val="00AB5DEA"/>
    <w:rsid w:val="00AB655E"/>
    <w:rsid w:val="00AB7993"/>
    <w:rsid w:val="00AC007F"/>
    <w:rsid w:val="00AC0B5F"/>
    <w:rsid w:val="00AC0D72"/>
    <w:rsid w:val="00AC2ECD"/>
    <w:rsid w:val="00AC3119"/>
    <w:rsid w:val="00AC3563"/>
    <w:rsid w:val="00AC3A8C"/>
    <w:rsid w:val="00AC49FB"/>
    <w:rsid w:val="00AC5A10"/>
    <w:rsid w:val="00AC5B01"/>
    <w:rsid w:val="00AC639D"/>
    <w:rsid w:val="00AC714A"/>
    <w:rsid w:val="00AD0581"/>
    <w:rsid w:val="00AD0AA3"/>
    <w:rsid w:val="00AD2DC5"/>
    <w:rsid w:val="00AD3F94"/>
    <w:rsid w:val="00AD4A5A"/>
    <w:rsid w:val="00AD6470"/>
    <w:rsid w:val="00AD6E21"/>
    <w:rsid w:val="00AD6E65"/>
    <w:rsid w:val="00AE0764"/>
    <w:rsid w:val="00AE0FE5"/>
    <w:rsid w:val="00AE27AC"/>
    <w:rsid w:val="00AE40E0"/>
    <w:rsid w:val="00AE4DBA"/>
    <w:rsid w:val="00AE4F07"/>
    <w:rsid w:val="00AE6177"/>
    <w:rsid w:val="00AF1C5D"/>
    <w:rsid w:val="00AF42D7"/>
    <w:rsid w:val="00AF7772"/>
    <w:rsid w:val="00B0006E"/>
    <w:rsid w:val="00B000E7"/>
    <w:rsid w:val="00B006FE"/>
    <w:rsid w:val="00B007CB"/>
    <w:rsid w:val="00B008DF"/>
    <w:rsid w:val="00B02AA9"/>
    <w:rsid w:val="00B02FA3"/>
    <w:rsid w:val="00B03615"/>
    <w:rsid w:val="00B03CF4"/>
    <w:rsid w:val="00B05084"/>
    <w:rsid w:val="00B05C7D"/>
    <w:rsid w:val="00B0764E"/>
    <w:rsid w:val="00B07AD1"/>
    <w:rsid w:val="00B118A4"/>
    <w:rsid w:val="00B11B8F"/>
    <w:rsid w:val="00B1234B"/>
    <w:rsid w:val="00B13042"/>
    <w:rsid w:val="00B14D18"/>
    <w:rsid w:val="00B154EE"/>
    <w:rsid w:val="00B156D1"/>
    <w:rsid w:val="00B157F9"/>
    <w:rsid w:val="00B1663A"/>
    <w:rsid w:val="00B16877"/>
    <w:rsid w:val="00B16E2F"/>
    <w:rsid w:val="00B17553"/>
    <w:rsid w:val="00B20256"/>
    <w:rsid w:val="00B20D09"/>
    <w:rsid w:val="00B20F56"/>
    <w:rsid w:val="00B2220B"/>
    <w:rsid w:val="00B23AAC"/>
    <w:rsid w:val="00B2763F"/>
    <w:rsid w:val="00B27AAC"/>
    <w:rsid w:val="00B27C89"/>
    <w:rsid w:val="00B30929"/>
    <w:rsid w:val="00B30CB6"/>
    <w:rsid w:val="00B36E6D"/>
    <w:rsid w:val="00B372AA"/>
    <w:rsid w:val="00B37F23"/>
    <w:rsid w:val="00B40445"/>
    <w:rsid w:val="00B409E0"/>
    <w:rsid w:val="00B41888"/>
    <w:rsid w:val="00B41BA7"/>
    <w:rsid w:val="00B42405"/>
    <w:rsid w:val="00B42E84"/>
    <w:rsid w:val="00B42F59"/>
    <w:rsid w:val="00B438B6"/>
    <w:rsid w:val="00B44931"/>
    <w:rsid w:val="00B44E96"/>
    <w:rsid w:val="00B4545B"/>
    <w:rsid w:val="00B45A52"/>
    <w:rsid w:val="00B45FC5"/>
    <w:rsid w:val="00B460EE"/>
    <w:rsid w:val="00B46175"/>
    <w:rsid w:val="00B4617F"/>
    <w:rsid w:val="00B47A90"/>
    <w:rsid w:val="00B47E8A"/>
    <w:rsid w:val="00B50C15"/>
    <w:rsid w:val="00B51DC9"/>
    <w:rsid w:val="00B52023"/>
    <w:rsid w:val="00B548B7"/>
    <w:rsid w:val="00B54FC9"/>
    <w:rsid w:val="00B55CC9"/>
    <w:rsid w:val="00B57DB0"/>
    <w:rsid w:val="00B61909"/>
    <w:rsid w:val="00B61CD4"/>
    <w:rsid w:val="00B63291"/>
    <w:rsid w:val="00B654BB"/>
    <w:rsid w:val="00B656AB"/>
    <w:rsid w:val="00B65C2C"/>
    <w:rsid w:val="00B66095"/>
    <w:rsid w:val="00B664C7"/>
    <w:rsid w:val="00B6698D"/>
    <w:rsid w:val="00B66BEC"/>
    <w:rsid w:val="00B71751"/>
    <w:rsid w:val="00B71E20"/>
    <w:rsid w:val="00B72480"/>
    <w:rsid w:val="00B739F6"/>
    <w:rsid w:val="00B7495A"/>
    <w:rsid w:val="00B75DC6"/>
    <w:rsid w:val="00B75F8B"/>
    <w:rsid w:val="00B77162"/>
    <w:rsid w:val="00B775F4"/>
    <w:rsid w:val="00B81A6C"/>
    <w:rsid w:val="00B8331B"/>
    <w:rsid w:val="00B83DAD"/>
    <w:rsid w:val="00B85DE5"/>
    <w:rsid w:val="00B86AC8"/>
    <w:rsid w:val="00B90622"/>
    <w:rsid w:val="00B90F73"/>
    <w:rsid w:val="00B9267E"/>
    <w:rsid w:val="00B92EF1"/>
    <w:rsid w:val="00B93B59"/>
    <w:rsid w:val="00B9406A"/>
    <w:rsid w:val="00B94593"/>
    <w:rsid w:val="00B9608F"/>
    <w:rsid w:val="00B9657F"/>
    <w:rsid w:val="00BA082B"/>
    <w:rsid w:val="00BA181A"/>
    <w:rsid w:val="00BA1E3B"/>
    <w:rsid w:val="00BA2280"/>
    <w:rsid w:val="00BA290E"/>
    <w:rsid w:val="00BA2A08"/>
    <w:rsid w:val="00BA56D2"/>
    <w:rsid w:val="00BA61B0"/>
    <w:rsid w:val="00BA6E89"/>
    <w:rsid w:val="00BA70A1"/>
    <w:rsid w:val="00BA76E0"/>
    <w:rsid w:val="00BA7833"/>
    <w:rsid w:val="00BB1505"/>
    <w:rsid w:val="00BB2A25"/>
    <w:rsid w:val="00BB2D85"/>
    <w:rsid w:val="00BB3562"/>
    <w:rsid w:val="00BB3E70"/>
    <w:rsid w:val="00BB43F2"/>
    <w:rsid w:val="00BB46F1"/>
    <w:rsid w:val="00BB47B7"/>
    <w:rsid w:val="00BB4B40"/>
    <w:rsid w:val="00BB4D3F"/>
    <w:rsid w:val="00BB50DA"/>
    <w:rsid w:val="00BB51E9"/>
    <w:rsid w:val="00BB520D"/>
    <w:rsid w:val="00BB68B1"/>
    <w:rsid w:val="00BB6EF2"/>
    <w:rsid w:val="00BB7F8D"/>
    <w:rsid w:val="00BC0FDC"/>
    <w:rsid w:val="00BC13A4"/>
    <w:rsid w:val="00BC19DB"/>
    <w:rsid w:val="00BC2778"/>
    <w:rsid w:val="00BC2F10"/>
    <w:rsid w:val="00BC3053"/>
    <w:rsid w:val="00BC4732"/>
    <w:rsid w:val="00BC4A2F"/>
    <w:rsid w:val="00BC4D2E"/>
    <w:rsid w:val="00BD11EB"/>
    <w:rsid w:val="00BD2EEE"/>
    <w:rsid w:val="00BD35C8"/>
    <w:rsid w:val="00BD48AC"/>
    <w:rsid w:val="00BD5804"/>
    <w:rsid w:val="00BD5F1A"/>
    <w:rsid w:val="00BD6321"/>
    <w:rsid w:val="00BD7241"/>
    <w:rsid w:val="00BD7C92"/>
    <w:rsid w:val="00BE0226"/>
    <w:rsid w:val="00BE1234"/>
    <w:rsid w:val="00BE2361"/>
    <w:rsid w:val="00BE2580"/>
    <w:rsid w:val="00BE2FA6"/>
    <w:rsid w:val="00BE333F"/>
    <w:rsid w:val="00BE3399"/>
    <w:rsid w:val="00BE4489"/>
    <w:rsid w:val="00BE594E"/>
    <w:rsid w:val="00BE7406"/>
    <w:rsid w:val="00BE7603"/>
    <w:rsid w:val="00BF265F"/>
    <w:rsid w:val="00BF3257"/>
    <w:rsid w:val="00BF3279"/>
    <w:rsid w:val="00BF33DF"/>
    <w:rsid w:val="00BF3C8F"/>
    <w:rsid w:val="00BF4D1E"/>
    <w:rsid w:val="00BF53BE"/>
    <w:rsid w:val="00BF6DD0"/>
    <w:rsid w:val="00BF7445"/>
    <w:rsid w:val="00BF74C7"/>
    <w:rsid w:val="00BF7622"/>
    <w:rsid w:val="00C011AA"/>
    <w:rsid w:val="00C015F1"/>
    <w:rsid w:val="00C01F33"/>
    <w:rsid w:val="00C02CC6"/>
    <w:rsid w:val="00C040F7"/>
    <w:rsid w:val="00C044AB"/>
    <w:rsid w:val="00C04E28"/>
    <w:rsid w:val="00C04F4D"/>
    <w:rsid w:val="00C05706"/>
    <w:rsid w:val="00C05CCF"/>
    <w:rsid w:val="00C06412"/>
    <w:rsid w:val="00C07377"/>
    <w:rsid w:val="00C07CBA"/>
    <w:rsid w:val="00C07D21"/>
    <w:rsid w:val="00C07E49"/>
    <w:rsid w:val="00C10478"/>
    <w:rsid w:val="00C11B00"/>
    <w:rsid w:val="00C11C68"/>
    <w:rsid w:val="00C12107"/>
    <w:rsid w:val="00C12FD9"/>
    <w:rsid w:val="00C14D4B"/>
    <w:rsid w:val="00C1502B"/>
    <w:rsid w:val="00C154BB"/>
    <w:rsid w:val="00C1682D"/>
    <w:rsid w:val="00C176D7"/>
    <w:rsid w:val="00C17D1F"/>
    <w:rsid w:val="00C20428"/>
    <w:rsid w:val="00C21215"/>
    <w:rsid w:val="00C222A0"/>
    <w:rsid w:val="00C241EF"/>
    <w:rsid w:val="00C24B1E"/>
    <w:rsid w:val="00C25B68"/>
    <w:rsid w:val="00C25C64"/>
    <w:rsid w:val="00C279B5"/>
    <w:rsid w:val="00C27C45"/>
    <w:rsid w:val="00C27F8C"/>
    <w:rsid w:val="00C31844"/>
    <w:rsid w:val="00C33B9C"/>
    <w:rsid w:val="00C342AA"/>
    <w:rsid w:val="00C34F05"/>
    <w:rsid w:val="00C35726"/>
    <w:rsid w:val="00C3719D"/>
    <w:rsid w:val="00C37CB2"/>
    <w:rsid w:val="00C4002B"/>
    <w:rsid w:val="00C418F3"/>
    <w:rsid w:val="00C41DD8"/>
    <w:rsid w:val="00C427DC"/>
    <w:rsid w:val="00C42861"/>
    <w:rsid w:val="00C42FD7"/>
    <w:rsid w:val="00C432C6"/>
    <w:rsid w:val="00C46CDA"/>
    <w:rsid w:val="00C473A5"/>
    <w:rsid w:val="00C47498"/>
    <w:rsid w:val="00C503CA"/>
    <w:rsid w:val="00C50CD1"/>
    <w:rsid w:val="00C53A4D"/>
    <w:rsid w:val="00C54995"/>
    <w:rsid w:val="00C54D41"/>
    <w:rsid w:val="00C5510A"/>
    <w:rsid w:val="00C55F92"/>
    <w:rsid w:val="00C56309"/>
    <w:rsid w:val="00C565A4"/>
    <w:rsid w:val="00C5705C"/>
    <w:rsid w:val="00C60783"/>
    <w:rsid w:val="00C611D0"/>
    <w:rsid w:val="00C61ACF"/>
    <w:rsid w:val="00C6234F"/>
    <w:rsid w:val="00C6263A"/>
    <w:rsid w:val="00C62900"/>
    <w:rsid w:val="00C63451"/>
    <w:rsid w:val="00C63EF5"/>
    <w:rsid w:val="00C64461"/>
    <w:rsid w:val="00C64672"/>
    <w:rsid w:val="00C67C0F"/>
    <w:rsid w:val="00C67C90"/>
    <w:rsid w:val="00C67EBC"/>
    <w:rsid w:val="00C70697"/>
    <w:rsid w:val="00C70719"/>
    <w:rsid w:val="00C71100"/>
    <w:rsid w:val="00C72093"/>
    <w:rsid w:val="00C72EF4"/>
    <w:rsid w:val="00C744FE"/>
    <w:rsid w:val="00C75D2F"/>
    <w:rsid w:val="00C767BE"/>
    <w:rsid w:val="00C76C53"/>
    <w:rsid w:val="00C76E3C"/>
    <w:rsid w:val="00C7797A"/>
    <w:rsid w:val="00C80A8F"/>
    <w:rsid w:val="00C81568"/>
    <w:rsid w:val="00C81763"/>
    <w:rsid w:val="00C848E2"/>
    <w:rsid w:val="00C84EE4"/>
    <w:rsid w:val="00C85559"/>
    <w:rsid w:val="00C8612A"/>
    <w:rsid w:val="00C86492"/>
    <w:rsid w:val="00C86526"/>
    <w:rsid w:val="00C86E68"/>
    <w:rsid w:val="00C86FED"/>
    <w:rsid w:val="00C9027A"/>
    <w:rsid w:val="00C9068E"/>
    <w:rsid w:val="00C908D2"/>
    <w:rsid w:val="00C915D8"/>
    <w:rsid w:val="00C925F7"/>
    <w:rsid w:val="00C93814"/>
    <w:rsid w:val="00C93C4B"/>
    <w:rsid w:val="00C942BB"/>
    <w:rsid w:val="00C944AB"/>
    <w:rsid w:val="00C95B40"/>
    <w:rsid w:val="00C978F1"/>
    <w:rsid w:val="00C97931"/>
    <w:rsid w:val="00C97B27"/>
    <w:rsid w:val="00CA1ED8"/>
    <w:rsid w:val="00CA25A5"/>
    <w:rsid w:val="00CA279D"/>
    <w:rsid w:val="00CA301B"/>
    <w:rsid w:val="00CA5663"/>
    <w:rsid w:val="00CA582F"/>
    <w:rsid w:val="00CA6FB9"/>
    <w:rsid w:val="00CA7225"/>
    <w:rsid w:val="00CB0768"/>
    <w:rsid w:val="00CB1F63"/>
    <w:rsid w:val="00CB2619"/>
    <w:rsid w:val="00CB3290"/>
    <w:rsid w:val="00CB33B6"/>
    <w:rsid w:val="00CB4FED"/>
    <w:rsid w:val="00CB57CC"/>
    <w:rsid w:val="00CB67B9"/>
    <w:rsid w:val="00CB7170"/>
    <w:rsid w:val="00CB7A83"/>
    <w:rsid w:val="00CB7FC8"/>
    <w:rsid w:val="00CC040E"/>
    <w:rsid w:val="00CC111F"/>
    <w:rsid w:val="00CC1BB9"/>
    <w:rsid w:val="00CC1C40"/>
    <w:rsid w:val="00CC2011"/>
    <w:rsid w:val="00CC39AA"/>
    <w:rsid w:val="00CC3EA0"/>
    <w:rsid w:val="00CC7B45"/>
    <w:rsid w:val="00CD1188"/>
    <w:rsid w:val="00CD2ED1"/>
    <w:rsid w:val="00CD337B"/>
    <w:rsid w:val="00CD4175"/>
    <w:rsid w:val="00CE0424"/>
    <w:rsid w:val="00CE079E"/>
    <w:rsid w:val="00CE0BDF"/>
    <w:rsid w:val="00CE216D"/>
    <w:rsid w:val="00CE6B4E"/>
    <w:rsid w:val="00CE6E18"/>
    <w:rsid w:val="00CE7561"/>
    <w:rsid w:val="00CF1354"/>
    <w:rsid w:val="00CF1744"/>
    <w:rsid w:val="00CF3B1F"/>
    <w:rsid w:val="00CF3BF6"/>
    <w:rsid w:val="00CF6118"/>
    <w:rsid w:val="00CF625B"/>
    <w:rsid w:val="00CF633B"/>
    <w:rsid w:val="00CF687E"/>
    <w:rsid w:val="00CF689C"/>
    <w:rsid w:val="00CF6919"/>
    <w:rsid w:val="00CF6D79"/>
    <w:rsid w:val="00CF76E1"/>
    <w:rsid w:val="00D01992"/>
    <w:rsid w:val="00D0349B"/>
    <w:rsid w:val="00D03D7C"/>
    <w:rsid w:val="00D0559A"/>
    <w:rsid w:val="00D0702E"/>
    <w:rsid w:val="00D10249"/>
    <w:rsid w:val="00D11173"/>
    <w:rsid w:val="00D115C3"/>
    <w:rsid w:val="00D11897"/>
    <w:rsid w:val="00D12EC7"/>
    <w:rsid w:val="00D13135"/>
    <w:rsid w:val="00D13E4E"/>
    <w:rsid w:val="00D14871"/>
    <w:rsid w:val="00D16446"/>
    <w:rsid w:val="00D177B5"/>
    <w:rsid w:val="00D17B13"/>
    <w:rsid w:val="00D22C14"/>
    <w:rsid w:val="00D2314E"/>
    <w:rsid w:val="00D239A7"/>
    <w:rsid w:val="00D23F47"/>
    <w:rsid w:val="00D2407A"/>
    <w:rsid w:val="00D24ADB"/>
    <w:rsid w:val="00D26B05"/>
    <w:rsid w:val="00D272DF"/>
    <w:rsid w:val="00D332DD"/>
    <w:rsid w:val="00D33FDA"/>
    <w:rsid w:val="00D36892"/>
    <w:rsid w:val="00D36D0E"/>
    <w:rsid w:val="00D36E71"/>
    <w:rsid w:val="00D37D87"/>
    <w:rsid w:val="00D40B09"/>
    <w:rsid w:val="00D40B33"/>
    <w:rsid w:val="00D40E1E"/>
    <w:rsid w:val="00D40E74"/>
    <w:rsid w:val="00D412D8"/>
    <w:rsid w:val="00D417F6"/>
    <w:rsid w:val="00D41FDA"/>
    <w:rsid w:val="00D4318F"/>
    <w:rsid w:val="00D438BF"/>
    <w:rsid w:val="00D440F8"/>
    <w:rsid w:val="00D4626E"/>
    <w:rsid w:val="00D4628A"/>
    <w:rsid w:val="00D4707E"/>
    <w:rsid w:val="00D4720A"/>
    <w:rsid w:val="00D47A89"/>
    <w:rsid w:val="00D5178A"/>
    <w:rsid w:val="00D51901"/>
    <w:rsid w:val="00D525A9"/>
    <w:rsid w:val="00D52D88"/>
    <w:rsid w:val="00D533A2"/>
    <w:rsid w:val="00D53D87"/>
    <w:rsid w:val="00D546BF"/>
    <w:rsid w:val="00D546FF"/>
    <w:rsid w:val="00D54F7A"/>
    <w:rsid w:val="00D55AD5"/>
    <w:rsid w:val="00D55DAC"/>
    <w:rsid w:val="00D576CA"/>
    <w:rsid w:val="00D57BDC"/>
    <w:rsid w:val="00D617E0"/>
    <w:rsid w:val="00D61AF5"/>
    <w:rsid w:val="00D63E6E"/>
    <w:rsid w:val="00D652B5"/>
    <w:rsid w:val="00D654A4"/>
    <w:rsid w:val="00D66155"/>
    <w:rsid w:val="00D666E9"/>
    <w:rsid w:val="00D66995"/>
    <w:rsid w:val="00D708B0"/>
    <w:rsid w:val="00D71419"/>
    <w:rsid w:val="00D714FA"/>
    <w:rsid w:val="00D722CE"/>
    <w:rsid w:val="00D72AC0"/>
    <w:rsid w:val="00D772B6"/>
    <w:rsid w:val="00D77644"/>
    <w:rsid w:val="00D77B1D"/>
    <w:rsid w:val="00D77F5C"/>
    <w:rsid w:val="00D8021F"/>
    <w:rsid w:val="00D80383"/>
    <w:rsid w:val="00D80BFB"/>
    <w:rsid w:val="00D823C6"/>
    <w:rsid w:val="00D827C7"/>
    <w:rsid w:val="00D8327F"/>
    <w:rsid w:val="00D84E4D"/>
    <w:rsid w:val="00D86CA3"/>
    <w:rsid w:val="00D871CE"/>
    <w:rsid w:val="00D87373"/>
    <w:rsid w:val="00D904F4"/>
    <w:rsid w:val="00D9196D"/>
    <w:rsid w:val="00D92982"/>
    <w:rsid w:val="00D92D64"/>
    <w:rsid w:val="00D958CF"/>
    <w:rsid w:val="00D95C24"/>
    <w:rsid w:val="00D969DF"/>
    <w:rsid w:val="00D976F8"/>
    <w:rsid w:val="00DA0F4E"/>
    <w:rsid w:val="00DA14C6"/>
    <w:rsid w:val="00DA15AC"/>
    <w:rsid w:val="00DA27D4"/>
    <w:rsid w:val="00DA305E"/>
    <w:rsid w:val="00DA48EA"/>
    <w:rsid w:val="00DA50D7"/>
    <w:rsid w:val="00DA5417"/>
    <w:rsid w:val="00DA56E8"/>
    <w:rsid w:val="00DA6819"/>
    <w:rsid w:val="00DA6E34"/>
    <w:rsid w:val="00DA7AA5"/>
    <w:rsid w:val="00DB0A9F"/>
    <w:rsid w:val="00DB0E46"/>
    <w:rsid w:val="00DB377D"/>
    <w:rsid w:val="00DB3A9A"/>
    <w:rsid w:val="00DB3AB6"/>
    <w:rsid w:val="00DB3BC1"/>
    <w:rsid w:val="00DB3CF6"/>
    <w:rsid w:val="00DB62B1"/>
    <w:rsid w:val="00DB7C52"/>
    <w:rsid w:val="00DC052D"/>
    <w:rsid w:val="00DC2D36"/>
    <w:rsid w:val="00DC53EF"/>
    <w:rsid w:val="00DC6330"/>
    <w:rsid w:val="00DD1DB4"/>
    <w:rsid w:val="00DD35A3"/>
    <w:rsid w:val="00DD41AD"/>
    <w:rsid w:val="00DD4A16"/>
    <w:rsid w:val="00DD56FB"/>
    <w:rsid w:val="00DE20C7"/>
    <w:rsid w:val="00DE2774"/>
    <w:rsid w:val="00DE3E61"/>
    <w:rsid w:val="00DE4A6F"/>
    <w:rsid w:val="00DE5608"/>
    <w:rsid w:val="00DE58D0"/>
    <w:rsid w:val="00DE5F77"/>
    <w:rsid w:val="00DE654F"/>
    <w:rsid w:val="00DE6D59"/>
    <w:rsid w:val="00DF0B6E"/>
    <w:rsid w:val="00DF15E0"/>
    <w:rsid w:val="00DF26D2"/>
    <w:rsid w:val="00DF342D"/>
    <w:rsid w:val="00DF37A0"/>
    <w:rsid w:val="00DF4310"/>
    <w:rsid w:val="00DF51DF"/>
    <w:rsid w:val="00E00BD5"/>
    <w:rsid w:val="00E01719"/>
    <w:rsid w:val="00E030BD"/>
    <w:rsid w:val="00E04336"/>
    <w:rsid w:val="00E062A0"/>
    <w:rsid w:val="00E063BA"/>
    <w:rsid w:val="00E110E7"/>
    <w:rsid w:val="00E11B20"/>
    <w:rsid w:val="00E13D3E"/>
    <w:rsid w:val="00E13FDD"/>
    <w:rsid w:val="00E145F0"/>
    <w:rsid w:val="00E1686A"/>
    <w:rsid w:val="00E17525"/>
    <w:rsid w:val="00E17FA2"/>
    <w:rsid w:val="00E206E2"/>
    <w:rsid w:val="00E207AA"/>
    <w:rsid w:val="00E21F2B"/>
    <w:rsid w:val="00E221CB"/>
    <w:rsid w:val="00E22330"/>
    <w:rsid w:val="00E22AD2"/>
    <w:rsid w:val="00E2527B"/>
    <w:rsid w:val="00E258AF"/>
    <w:rsid w:val="00E25B5B"/>
    <w:rsid w:val="00E268FD"/>
    <w:rsid w:val="00E27332"/>
    <w:rsid w:val="00E303D3"/>
    <w:rsid w:val="00E30B5A"/>
    <w:rsid w:val="00E3123D"/>
    <w:rsid w:val="00E31461"/>
    <w:rsid w:val="00E31D34"/>
    <w:rsid w:val="00E31D43"/>
    <w:rsid w:val="00E32608"/>
    <w:rsid w:val="00E3381D"/>
    <w:rsid w:val="00E33ABF"/>
    <w:rsid w:val="00E33D5E"/>
    <w:rsid w:val="00E34188"/>
    <w:rsid w:val="00E34B6E"/>
    <w:rsid w:val="00E34B74"/>
    <w:rsid w:val="00E35559"/>
    <w:rsid w:val="00E35D8D"/>
    <w:rsid w:val="00E36704"/>
    <w:rsid w:val="00E3723A"/>
    <w:rsid w:val="00E37860"/>
    <w:rsid w:val="00E40A37"/>
    <w:rsid w:val="00E417AD"/>
    <w:rsid w:val="00E41CD9"/>
    <w:rsid w:val="00E446F1"/>
    <w:rsid w:val="00E4652D"/>
    <w:rsid w:val="00E46886"/>
    <w:rsid w:val="00E47AEF"/>
    <w:rsid w:val="00E50043"/>
    <w:rsid w:val="00E50541"/>
    <w:rsid w:val="00E5163E"/>
    <w:rsid w:val="00E51D96"/>
    <w:rsid w:val="00E52CC8"/>
    <w:rsid w:val="00E536E7"/>
    <w:rsid w:val="00E53ABD"/>
    <w:rsid w:val="00E53B75"/>
    <w:rsid w:val="00E53D88"/>
    <w:rsid w:val="00E54E3B"/>
    <w:rsid w:val="00E57565"/>
    <w:rsid w:val="00E57769"/>
    <w:rsid w:val="00E615A1"/>
    <w:rsid w:val="00E63838"/>
    <w:rsid w:val="00E638EB"/>
    <w:rsid w:val="00E63EB4"/>
    <w:rsid w:val="00E64434"/>
    <w:rsid w:val="00E6580B"/>
    <w:rsid w:val="00E65C98"/>
    <w:rsid w:val="00E66A2C"/>
    <w:rsid w:val="00E6704C"/>
    <w:rsid w:val="00E67AFB"/>
    <w:rsid w:val="00E67C46"/>
    <w:rsid w:val="00E67C51"/>
    <w:rsid w:val="00E7065A"/>
    <w:rsid w:val="00E719A3"/>
    <w:rsid w:val="00E720FD"/>
    <w:rsid w:val="00E722EE"/>
    <w:rsid w:val="00E72EFC"/>
    <w:rsid w:val="00E73187"/>
    <w:rsid w:val="00E73730"/>
    <w:rsid w:val="00E74084"/>
    <w:rsid w:val="00E74708"/>
    <w:rsid w:val="00E748F0"/>
    <w:rsid w:val="00E758EC"/>
    <w:rsid w:val="00E75ADB"/>
    <w:rsid w:val="00E7797E"/>
    <w:rsid w:val="00E80215"/>
    <w:rsid w:val="00E8129A"/>
    <w:rsid w:val="00E8234C"/>
    <w:rsid w:val="00E829C4"/>
    <w:rsid w:val="00E83AA9"/>
    <w:rsid w:val="00E83D1E"/>
    <w:rsid w:val="00E85928"/>
    <w:rsid w:val="00E867D5"/>
    <w:rsid w:val="00E87822"/>
    <w:rsid w:val="00E87829"/>
    <w:rsid w:val="00E901EE"/>
    <w:rsid w:val="00E90395"/>
    <w:rsid w:val="00E90E49"/>
    <w:rsid w:val="00E90F2A"/>
    <w:rsid w:val="00E917F9"/>
    <w:rsid w:val="00E91FD6"/>
    <w:rsid w:val="00E9291C"/>
    <w:rsid w:val="00E92A14"/>
    <w:rsid w:val="00E93FFE"/>
    <w:rsid w:val="00E94F8A"/>
    <w:rsid w:val="00E97CDA"/>
    <w:rsid w:val="00EA2066"/>
    <w:rsid w:val="00EA44E1"/>
    <w:rsid w:val="00EA4B82"/>
    <w:rsid w:val="00EA7A41"/>
    <w:rsid w:val="00EB037C"/>
    <w:rsid w:val="00EB077B"/>
    <w:rsid w:val="00EB0A96"/>
    <w:rsid w:val="00EB1B20"/>
    <w:rsid w:val="00EB1C57"/>
    <w:rsid w:val="00EB2B34"/>
    <w:rsid w:val="00EB4EA2"/>
    <w:rsid w:val="00EB525C"/>
    <w:rsid w:val="00EB71BD"/>
    <w:rsid w:val="00EC24D5"/>
    <w:rsid w:val="00EC27C6"/>
    <w:rsid w:val="00EC2B34"/>
    <w:rsid w:val="00EC4207"/>
    <w:rsid w:val="00EC5653"/>
    <w:rsid w:val="00EC62BE"/>
    <w:rsid w:val="00EC65C1"/>
    <w:rsid w:val="00EC6FAB"/>
    <w:rsid w:val="00EC71CE"/>
    <w:rsid w:val="00EC7C24"/>
    <w:rsid w:val="00ED0055"/>
    <w:rsid w:val="00ED1006"/>
    <w:rsid w:val="00ED344A"/>
    <w:rsid w:val="00ED44E2"/>
    <w:rsid w:val="00ED495E"/>
    <w:rsid w:val="00ED4B61"/>
    <w:rsid w:val="00ED4F3D"/>
    <w:rsid w:val="00ED4FC5"/>
    <w:rsid w:val="00ED7BA6"/>
    <w:rsid w:val="00EE0803"/>
    <w:rsid w:val="00EF088C"/>
    <w:rsid w:val="00EF18FE"/>
    <w:rsid w:val="00EF1EA9"/>
    <w:rsid w:val="00EF2D11"/>
    <w:rsid w:val="00EF361E"/>
    <w:rsid w:val="00EF3831"/>
    <w:rsid w:val="00EF44D3"/>
    <w:rsid w:val="00EF4890"/>
    <w:rsid w:val="00EF5787"/>
    <w:rsid w:val="00EF60D0"/>
    <w:rsid w:val="00EF7F88"/>
    <w:rsid w:val="00F00DBB"/>
    <w:rsid w:val="00F012B1"/>
    <w:rsid w:val="00F01B69"/>
    <w:rsid w:val="00F0528D"/>
    <w:rsid w:val="00F05672"/>
    <w:rsid w:val="00F06654"/>
    <w:rsid w:val="00F06C67"/>
    <w:rsid w:val="00F06DFD"/>
    <w:rsid w:val="00F071D1"/>
    <w:rsid w:val="00F07533"/>
    <w:rsid w:val="00F07C3F"/>
    <w:rsid w:val="00F10629"/>
    <w:rsid w:val="00F10999"/>
    <w:rsid w:val="00F11E9A"/>
    <w:rsid w:val="00F134C7"/>
    <w:rsid w:val="00F13A36"/>
    <w:rsid w:val="00F15FA5"/>
    <w:rsid w:val="00F1788A"/>
    <w:rsid w:val="00F209B7"/>
    <w:rsid w:val="00F20CA5"/>
    <w:rsid w:val="00F2376F"/>
    <w:rsid w:val="00F23E23"/>
    <w:rsid w:val="00F243D8"/>
    <w:rsid w:val="00F27629"/>
    <w:rsid w:val="00F27753"/>
    <w:rsid w:val="00F27815"/>
    <w:rsid w:val="00F30828"/>
    <w:rsid w:val="00F30A28"/>
    <w:rsid w:val="00F313D6"/>
    <w:rsid w:val="00F319B8"/>
    <w:rsid w:val="00F31BB8"/>
    <w:rsid w:val="00F362D7"/>
    <w:rsid w:val="00F36C71"/>
    <w:rsid w:val="00F401EB"/>
    <w:rsid w:val="00F40D17"/>
    <w:rsid w:val="00F40F0C"/>
    <w:rsid w:val="00F40F4B"/>
    <w:rsid w:val="00F41E7A"/>
    <w:rsid w:val="00F43F6A"/>
    <w:rsid w:val="00F4474C"/>
    <w:rsid w:val="00F44B92"/>
    <w:rsid w:val="00F45FE4"/>
    <w:rsid w:val="00F4766C"/>
    <w:rsid w:val="00F5060E"/>
    <w:rsid w:val="00F507D1"/>
    <w:rsid w:val="00F50D60"/>
    <w:rsid w:val="00F519CE"/>
    <w:rsid w:val="00F51ADA"/>
    <w:rsid w:val="00F51D38"/>
    <w:rsid w:val="00F51E41"/>
    <w:rsid w:val="00F5705A"/>
    <w:rsid w:val="00F60203"/>
    <w:rsid w:val="00F607C5"/>
    <w:rsid w:val="00F60DEA"/>
    <w:rsid w:val="00F60F65"/>
    <w:rsid w:val="00F61EE9"/>
    <w:rsid w:val="00F62A52"/>
    <w:rsid w:val="00F6302A"/>
    <w:rsid w:val="00F63950"/>
    <w:rsid w:val="00F64C2B"/>
    <w:rsid w:val="00F651BE"/>
    <w:rsid w:val="00F65A8D"/>
    <w:rsid w:val="00F66133"/>
    <w:rsid w:val="00F67987"/>
    <w:rsid w:val="00F67F53"/>
    <w:rsid w:val="00F703BE"/>
    <w:rsid w:val="00F712E7"/>
    <w:rsid w:val="00F717A5"/>
    <w:rsid w:val="00F71F69"/>
    <w:rsid w:val="00F72262"/>
    <w:rsid w:val="00F727BF"/>
    <w:rsid w:val="00F72B72"/>
    <w:rsid w:val="00F73357"/>
    <w:rsid w:val="00F738D3"/>
    <w:rsid w:val="00F74BB9"/>
    <w:rsid w:val="00F74C19"/>
    <w:rsid w:val="00F75582"/>
    <w:rsid w:val="00F7581A"/>
    <w:rsid w:val="00F75B2E"/>
    <w:rsid w:val="00F7617E"/>
    <w:rsid w:val="00F76EFA"/>
    <w:rsid w:val="00F80125"/>
    <w:rsid w:val="00F804BE"/>
    <w:rsid w:val="00F80687"/>
    <w:rsid w:val="00F817CE"/>
    <w:rsid w:val="00F81D70"/>
    <w:rsid w:val="00F820C0"/>
    <w:rsid w:val="00F82D9B"/>
    <w:rsid w:val="00F8361D"/>
    <w:rsid w:val="00F8456C"/>
    <w:rsid w:val="00F8596A"/>
    <w:rsid w:val="00F859D8"/>
    <w:rsid w:val="00F867F7"/>
    <w:rsid w:val="00F868F5"/>
    <w:rsid w:val="00F9056A"/>
    <w:rsid w:val="00F90F8D"/>
    <w:rsid w:val="00F91BDA"/>
    <w:rsid w:val="00F92256"/>
    <w:rsid w:val="00F92782"/>
    <w:rsid w:val="00F93AA9"/>
    <w:rsid w:val="00F9414D"/>
    <w:rsid w:val="00F94832"/>
    <w:rsid w:val="00F959A4"/>
    <w:rsid w:val="00F96985"/>
    <w:rsid w:val="00F974B6"/>
    <w:rsid w:val="00F97838"/>
    <w:rsid w:val="00FA008D"/>
    <w:rsid w:val="00FA0806"/>
    <w:rsid w:val="00FA2BB3"/>
    <w:rsid w:val="00FA36D1"/>
    <w:rsid w:val="00FA3890"/>
    <w:rsid w:val="00FA4F3A"/>
    <w:rsid w:val="00FA67C2"/>
    <w:rsid w:val="00FB130E"/>
    <w:rsid w:val="00FB1681"/>
    <w:rsid w:val="00FB1709"/>
    <w:rsid w:val="00FB18B0"/>
    <w:rsid w:val="00FB1FF5"/>
    <w:rsid w:val="00FB2F98"/>
    <w:rsid w:val="00FB3624"/>
    <w:rsid w:val="00FB388E"/>
    <w:rsid w:val="00FB3918"/>
    <w:rsid w:val="00FB39CA"/>
    <w:rsid w:val="00FB3F06"/>
    <w:rsid w:val="00FB4C80"/>
    <w:rsid w:val="00FB554B"/>
    <w:rsid w:val="00FB6A6A"/>
    <w:rsid w:val="00FC14C6"/>
    <w:rsid w:val="00FC1F05"/>
    <w:rsid w:val="00FC296B"/>
    <w:rsid w:val="00FC2A0F"/>
    <w:rsid w:val="00FC2EBC"/>
    <w:rsid w:val="00FC2ED6"/>
    <w:rsid w:val="00FC43A5"/>
    <w:rsid w:val="00FC65AE"/>
    <w:rsid w:val="00FC6A1E"/>
    <w:rsid w:val="00FC7429"/>
    <w:rsid w:val="00FD04CD"/>
    <w:rsid w:val="00FD07F6"/>
    <w:rsid w:val="00FD150D"/>
    <w:rsid w:val="00FD1EC8"/>
    <w:rsid w:val="00FD2ED0"/>
    <w:rsid w:val="00FD35E9"/>
    <w:rsid w:val="00FD372B"/>
    <w:rsid w:val="00FD47ED"/>
    <w:rsid w:val="00FD486A"/>
    <w:rsid w:val="00FD4FBE"/>
    <w:rsid w:val="00FD552C"/>
    <w:rsid w:val="00FD5929"/>
    <w:rsid w:val="00FD74DB"/>
    <w:rsid w:val="00FD7660"/>
    <w:rsid w:val="00FE0655"/>
    <w:rsid w:val="00FE10FC"/>
    <w:rsid w:val="00FE19DA"/>
    <w:rsid w:val="00FE2365"/>
    <w:rsid w:val="00FE37D7"/>
    <w:rsid w:val="00FE3E43"/>
    <w:rsid w:val="00FE3F40"/>
    <w:rsid w:val="00FE4C7B"/>
    <w:rsid w:val="00FE653E"/>
    <w:rsid w:val="00FE7336"/>
    <w:rsid w:val="00FE787C"/>
    <w:rsid w:val="00FF3AF7"/>
    <w:rsid w:val="00FF45A5"/>
    <w:rsid w:val="00FF5247"/>
    <w:rsid w:val="00FF5ABF"/>
    <w:rsid w:val="00FF5C91"/>
    <w:rsid w:val="00FF6217"/>
    <w:rsid w:val="00FF68FE"/>
    <w:rsid w:val="00FF7EAC"/>
    <w:rsid w:val="08A9130A"/>
    <w:rsid w:val="1D8DC999"/>
    <w:rsid w:val="25E61F63"/>
    <w:rsid w:val="30E86235"/>
    <w:rsid w:val="41F93D7D"/>
    <w:rsid w:val="4778209A"/>
    <w:rsid w:val="615932B7"/>
    <w:rsid w:val="69AB3656"/>
    <w:rsid w:val="69AD3CD2"/>
    <w:rsid w:val="6BE32138"/>
    <w:rsid w:val="6E7226F3"/>
    <w:rsid w:val="75E61D39"/>
    <w:rsid w:val="78B529C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7A36361"/>
  <w15:docId w15:val="{216B863C-8FF9-4585-A3FA-C818840B5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3FB6"/>
    <w:pPr>
      <w:spacing w:after="180" w:line="240" w:lineRule="auto"/>
    </w:pPr>
    <w:rPr>
      <w:rFonts w:eastAsia="Times New Roman"/>
      <w:lang w:val="en-GB" w:eastAsia="en-US"/>
    </w:rPr>
  </w:style>
  <w:style w:type="paragraph" w:styleId="Heading1">
    <w:name w:val="heading 1"/>
    <w:next w:val="Normal"/>
    <w:link w:val="Heading1Char"/>
    <w:qFormat/>
    <w:rsid w:val="00183FB6"/>
    <w:pPr>
      <w:keepNext/>
      <w:keepLines/>
      <w:pBdr>
        <w:top w:val="single" w:sz="12" w:space="3" w:color="auto"/>
      </w:pBdr>
      <w:spacing w:before="240" w:after="180" w:line="240" w:lineRule="auto"/>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183FB6"/>
    <w:pPr>
      <w:pBdr>
        <w:top w:val="none" w:sz="0" w:space="0" w:color="auto"/>
      </w:pBdr>
      <w:spacing w:before="180"/>
      <w:outlineLvl w:val="1"/>
    </w:pPr>
    <w:rPr>
      <w:sz w:val="32"/>
    </w:rPr>
  </w:style>
  <w:style w:type="paragraph" w:styleId="Heading3">
    <w:name w:val="heading 3"/>
    <w:basedOn w:val="Heading2"/>
    <w:next w:val="Normal"/>
    <w:link w:val="Heading3Char"/>
    <w:qFormat/>
    <w:rsid w:val="00183FB6"/>
    <w:pPr>
      <w:spacing w:before="120"/>
      <w:outlineLvl w:val="2"/>
    </w:pPr>
    <w:rPr>
      <w:sz w:val="28"/>
    </w:rPr>
  </w:style>
  <w:style w:type="paragraph" w:styleId="Heading4">
    <w:name w:val="heading 4"/>
    <w:basedOn w:val="Heading3"/>
    <w:next w:val="Normal"/>
    <w:link w:val="Heading4Char"/>
    <w:qFormat/>
    <w:rsid w:val="00183FB6"/>
    <w:pPr>
      <w:ind w:left="1418" w:hanging="1418"/>
      <w:outlineLvl w:val="3"/>
    </w:pPr>
    <w:rPr>
      <w:sz w:val="24"/>
    </w:rPr>
  </w:style>
  <w:style w:type="paragraph" w:styleId="Heading5">
    <w:name w:val="heading 5"/>
    <w:basedOn w:val="Heading4"/>
    <w:next w:val="Normal"/>
    <w:link w:val="Heading5Char"/>
    <w:qFormat/>
    <w:rsid w:val="00183FB6"/>
    <w:pPr>
      <w:ind w:left="1701" w:hanging="1701"/>
      <w:outlineLvl w:val="4"/>
    </w:pPr>
    <w:rPr>
      <w:sz w:val="22"/>
    </w:rPr>
  </w:style>
  <w:style w:type="paragraph" w:styleId="Heading6">
    <w:name w:val="heading 6"/>
    <w:basedOn w:val="H6"/>
    <w:next w:val="Normal"/>
    <w:link w:val="Heading6Char"/>
    <w:qFormat/>
    <w:rsid w:val="00183FB6"/>
    <w:pPr>
      <w:outlineLvl w:val="5"/>
    </w:pPr>
  </w:style>
  <w:style w:type="paragraph" w:styleId="Heading7">
    <w:name w:val="heading 7"/>
    <w:basedOn w:val="H6"/>
    <w:next w:val="Normal"/>
    <w:link w:val="Heading7Char"/>
    <w:qFormat/>
    <w:rsid w:val="00183FB6"/>
    <w:pPr>
      <w:outlineLvl w:val="6"/>
    </w:pPr>
  </w:style>
  <w:style w:type="paragraph" w:styleId="Heading8">
    <w:name w:val="heading 8"/>
    <w:basedOn w:val="Heading1"/>
    <w:next w:val="Normal"/>
    <w:link w:val="Heading8Char"/>
    <w:qFormat/>
    <w:rsid w:val="00183FB6"/>
    <w:pPr>
      <w:ind w:left="0" w:firstLine="0"/>
      <w:outlineLvl w:val="7"/>
    </w:pPr>
  </w:style>
  <w:style w:type="paragraph" w:styleId="Heading9">
    <w:name w:val="heading 9"/>
    <w:basedOn w:val="Heading8"/>
    <w:next w:val="Normal"/>
    <w:link w:val="Heading9Char"/>
    <w:qFormat/>
    <w:rsid w:val="00183FB6"/>
    <w:pPr>
      <w:outlineLvl w:val="8"/>
    </w:pPr>
  </w:style>
  <w:style w:type="character" w:default="1" w:styleId="DefaultParagraphFont">
    <w:name w:val="Default Paragraph Font"/>
    <w:uiPriority w:val="1"/>
    <w:semiHidden/>
    <w:unhideWhenUsed/>
    <w:rsid w:val="00183F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3FB6"/>
  </w:style>
  <w:style w:type="paragraph" w:customStyle="1" w:styleId="H6">
    <w:name w:val="H6"/>
    <w:basedOn w:val="Heading5"/>
    <w:next w:val="Normal"/>
    <w:rsid w:val="00183FB6"/>
    <w:pPr>
      <w:ind w:left="1985" w:hanging="1985"/>
      <w:outlineLvl w:val="9"/>
    </w:pPr>
    <w:rPr>
      <w:sz w:val="20"/>
    </w:rPr>
  </w:style>
  <w:style w:type="paragraph" w:styleId="List3">
    <w:name w:val="List 3"/>
    <w:basedOn w:val="List2"/>
    <w:rsid w:val="00183FB6"/>
    <w:pPr>
      <w:ind w:left="1135"/>
    </w:pPr>
  </w:style>
  <w:style w:type="paragraph" w:styleId="List2">
    <w:name w:val="List 2"/>
    <w:basedOn w:val="List"/>
    <w:rsid w:val="00183FB6"/>
    <w:pPr>
      <w:ind w:left="851"/>
    </w:pPr>
  </w:style>
  <w:style w:type="paragraph" w:styleId="List">
    <w:name w:val="List"/>
    <w:basedOn w:val="Normal"/>
    <w:rsid w:val="00183FB6"/>
    <w:pPr>
      <w:ind w:left="568" w:hanging="284"/>
    </w:pPr>
  </w:style>
  <w:style w:type="paragraph" w:styleId="BodyText">
    <w:name w:val="Body Text"/>
    <w:basedOn w:val="Normal"/>
    <w:link w:val="BodyTextChar"/>
    <w:rsid w:val="008D18C3"/>
    <w:pPr>
      <w:spacing w:after="120"/>
    </w:pPr>
    <w:rPr>
      <w:rFonts w:ascii="Arial" w:hAnsi="Arial"/>
    </w:rPr>
  </w:style>
  <w:style w:type="paragraph" w:styleId="CommentSubject">
    <w:name w:val="annotation subject"/>
    <w:basedOn w:val="CommentText"/>
    <w:next w:val="CommentText"/>
    <w:link w:val="CommentSubjectChar"/>
    <w:rsid w:val="00183FB6"/>
    <w:rPr>
      <w:b/>
      <w:bCs/>
    </w:rPr>
  </w:style>
  <w:style w:type="paragraph" w:styleId="CommentText">
    <w:name w:val="annotation text"/>
    <w:basedOn w:val="Normal"/>
    <w:link w:val="CommentTextChar"/>
    <w:uiPriority w:val="99"/>
    <w:qFormat/>
    <w:rsid w:val="00183FB6"/>
  </w:style>
  <w:style w:type="paragraph" w:styleId="TOC7">
    <w:name w:val="toc 7"/>
    <w:basedOn w:val="TOC6"/>
    <w:next w:val="Normal"/>
    <w:uiPriority w:val="39"/>
    <w:rsid w:val="00183FB6"/>
    <w:pPr>
      <w:ind w:left="2268" w:hanging="2268"/>
    </w:pPr>
  </w:style>
  <w:style w:type="paragraph" w:styleId="TOC6">
    <w:name w:val="toc 6"/>
    <w:basedOn w:val="TOC5"/>
    <w:next w:val="Normal"/>
    <w:uiPriority w:val="39"/>
    <w:rsid w:val="00183FB6"/>
    <w:pPr>
      <w:ind w:left="1985" w:hanging="1985"/>
    </w:pPr>
  </w:style>
  <w:style w:type="paragraph" w:styleId="TOC5">
    <w:name w:val="toc 5"/>
    <w:basedOn w:val="TOC4"/>
    <w:uiPriority w:val="39"/>
    <w:rsid w:val="00183FB6"/>
    <w:pPr>
      <w:ind w:left="1701" w:hanging="1701"/>
    </w:pPr>
  </w:style>
  <w:style w:type="paragraph" w:styleId="TOC4">
    <w:name w:val="toc 4"/>
    <w:basedOn w:val="TOC3"/>
    <w:uiPriority w:val="39"/>
    <w:rsid w:val="00183FB6"/>
    <w:pPr>
      <w:ind w:left="1418" w:hanging="1418"/>
    </w:pPr>
  </w:style>
  <w:style w:type="paragraph" w:styleId="TOC3">
    <w:name w:val="toc 3"/>
    <w:basedOn w:val="TOC2"/>
    <w:uiPriority w:val="39"/>
    <w:rsid w:val="00183FB6"/>
    <w:pPr>
      <w:ind w:left="1134" w:hanging="1134"/>
    </w:pPr>
  </w:style>
  <w:style w:type="paragraph" w:styleId="TOC2">
    <w:name w:val="toc 2"/>
    <w:basedOn w:val="TOC1"/>
    <w:uiPriority w:val="39"/>
    <w:rsid w:val="00183FB6"/>
    <w:pPr>
      <w:keepNext w:val="0"/>
      <w:spacing w:before="0"/>
      <w:ind w:left="851" w:hanging="851"/>
    </w:pPr>
    <w:rPr>
      <w:sz w:val="20"/>
    </w:rPr>
  </w:style>
  <w:style w:type="paragraph" w:styleId="TOC1">
    <w:name w:val="toc 1"/>
    <w:uiPriority w:val="39"/>
    <w:rsid w:val="00183FB6"/>
    <w:pPr>
      <w:keepNext/>
      <w:keepLines/>
      <w:widowControl w:val="0"/>
      <w:tabs>
        <w:tab w:val="right" w:leader="dot" w:pos="9639"/>
      </w:tabs>
      <w:spacing w:before="120" w:after="0" w:line="240" w:lineRule="auto"/>
      <w:ind w:left="567" w:right="425" w:hanging="567"/>
    </w:pPr>
    <w:rPr>
      <w:rFonts w:eastAsia="Times New Roman"/>
      <w:noProof/>
      <w:sz w:val="22"/>
      <w:lang w:val="en-GB" w:eastAsia="en-US"/>
    </w:rPr>
  </w:style>
  <w:style w:type="paragraph" w:styleId="ListNumber2">
    <w:name w:val="List Number 2"/>
    <w:basedOn w:val="ListNumber"/>
    <w:rsid w:val="00183FB6"/>
    <w:pPr>
      <w:ind w:left="851"/>
    </w:pPr>
  </w:style>
  <w:style w:type="paragraph" w:styleId="ListNumber">
    <w:name w:val="List Number"/>
    <w:basedOn w:val="List"/>
    <w:rsid w:val="00183FB6"/>
  </w:style>
  <w:style w:type="paragraph" w:styleId="ListBullet4">
    <w:name w:val="List Bullet 4"/>
    <w:basedOn w:val="ListBullet3"/>
    <w:rsid w:val="00183FB6"/>
    <w:pPr>
      <w:ind w:left="1418"/>
    </w:pPr>
  </w:style>
  <w:style w:type="paragraph" w:styleId="ListBullet3">
    <w:name w:val="List Bullet 3"/>
    <w:basedOn w:val="ListBullet2"/>
    <w:rsid w:val="00183FB6"/>
    <w:pPr>
      <w:ind w:left="1135"/>
    </w:pPr>
  </w:style>
  <w:style w:type="paragraph" w:styleId="ListBullet2">
    <w:name w:val="List Bullet 2"/>
    <w:basedOn w:val="ListBullet"/>
    <w:rsid w:val="00183FB6"/>
    <w:pPr>
      <w:ind w:left="851"/>
    </w:pPr>
  </w:style>
  <w:style w:type="paragraph" w:styleId="ListBullet">
    <w:name w:val="List Bullet"/>
    <w:basedOn w:val="List"/>
    <w:rsid w:val="00183FB6"/>
  </w:style>
  <w:style w:type="paragraph" w:styleId="Caption">
    <w:name w:val="caption"/>
    <w:basedOn w:val="Normal"/>
    <w:next w:val="Normal"/>
    <w:qFormat/>
    <w:rsid w:val="008D18C3"/>
    <w:pPr>
      <w:spacing w:before="120" w:after="120"/>
    </w:pPr>
    <w:rPr>
      <w:b/>
      <w:lang w:eastAsia="en-GB"/>
    </w:rPr>
  </w:style>
  <w:style w:type="paragraph" w:styleId="DocumentMap">
    <w:name w:val="Document Map"/>
    <w:basedOn w:val="Normal"/>
    <w:link w:val="DocumentMapChar"/>
    <w:rsid w:val="00183FB6"/>
    <w:pPr>
      <w:shd w:val="clear" w:color="auto" w:fill="000080"/>
    </w:pPr>
    <w:rPr>
      <w:rFonts w:ascii="Tahoma" w:hAnsi="Tahoma" w:cs="Tahoma"/>
    </w:rPr>
  </w:style>
  <w:style w:type="paragraph" w:styleId="ListNumber3">
    <w:name w:val="List Number 3"/>
    <w:basedOn w:val="ListNumber2"/>
    <w:rsid w:val="008D18C3"/>
    <w:pPr>
      <w:numPr>
        <w:numId w:val="7"/>
      </w:numPr>
      <w:contextualSpacing/>
    </w:pPr>
  </w:style>
  <w:style w:type="paragraph" w:styleId="ListContinue">
    <w:name w:val="List Continue"/>
    <w:basedOn w:val="Normal"/>
    <w:rsid w:val="008D18C3"/>
    <w:pPr>
      <w:spacing w:after="120"/>
      <w:ind w:left="283"/>
      <w:contextualSpacing/>
    </w:pPr>
    <w:rPr>
      <w:rFonts w:ascii="Arial" w:hAnsi="Arial"/>
    </w:rPr>
  </w:style>
  <w:style w:type="paragraph" w:styleId="PlainText">
    <w:name w:val="Plain Text"/>
    <w:basedOn w:val="Normal"/>
    <w:link w:val="PlainTextChar"/>
    <w:rsid w:val="008D18C3"/>
    <w:rPr>
      <w:rFonts w:ascii="Courier New" w:hAnsi="Courier New"/>
      <w:lang w:val="nb-NO"/>
    </w:rPr>
  </w:style>
  <w:style w:type="paragraph" w:styleId="ListBullet5">
    <w:name w:val="List Bullet 5"/>
    <w:basedOn w:val="ListBullet4"/>
    <w:rsid w:val="00183FB6"/>
    <w:pPr>
      <w:ind w:left="1702"/>
    </w:pPr>
  </w:style>
  <w:style w:type="paragraph" w:styleId="TOC8">
    <w:name w:val="toc 8"/>
    <w:basedOn w:val="TOC1"/>
    <w:uiPriority w:val="39"/>
    <w:rsid w:val="00183FB6"/>
    <w:pPr>
      <w:spacing w:before="180"/>
      <w:ind w:left="2693" w:hanging="2693"/>
    </w:pPr>
    <w:rPr>
      <w:b/>
    </w:rPr>
  </w:style>
  <w:style w:type="paragraph" w:styleId="BalloonText">
    <w:name w:val="Balloon Text"/>
    <w:basedOn w:val="Normal"/>
    <w:link w:val="BalloonTextChar"/>
    <w:qFormat/>
    <w:rsid w:val="00183FB6"/>
    <w:rPr>
      <w:rFonts w:ascii="Tahoma" w:hAnsi="Tahoma" w:cs="Tahoma"/>
      <w:sz w:val="16"/>
      <w:szCs w:val="16"/>
    </w:rPr>
  </w:style>
  <w:style w:type="paragraph" w:styleId="Footer">
    <w:name w:val="footer"/>
    <w:basedOn w:val="Header"/>
    <w:link w:val="FooterChar"/>
    <w:rsid w:val="00183FB6"/>
    <w:pPr>
      <w:jc w:val="center"/>
    </w:pPr>
    <w:rPr>
      <w:i/>
    </w:rPr>
  </w:style>
  <w:style w:type="paragraph" w:styleId="Header">
    <w:name w:val="header"/>
    <w:link w:val="HeaderChar"/>
    <w:rsid w:val="00183FB6"/>
    <w:pPr>
      <w:widowControl w:val="0"/>
      <w:spacing w:after="0" w:line="240" w:lineRule="auto"/>
    </w:pPr>
    <w:rPr>
      <w:rFonts w:ascii="Arial" w:eastAsia="Times New Roman" w:hAnsi="Arial"/>
      <w:b/>
      <w:noProof/>
      <w:sz w:val="18"/>
      <w:lang w:val="en-GB" w:eastAsia="en-US"/>
    </w:rPr>
  </w:style>
  <w:style w:type="paragraph" w:styleId="IndexHeading">
    <w:name w:val="index heading"/>
    <w:basedOn w:val="Normal"/>
    <w:next w:val="Normal"/>
    <w:rsid w:val="008D18C3"/>
    <w:pPr>
      <w:pBdr>
        <w:top w:val="single" w:sz="12" w:space="0" w:color="auto"/>
      </w:pBdr>
      <w:spacing w:before="360" w:after="240"/>
    </w:pPr>
    <w:rPr>
      <w:b/>
      <w:i/>
      <w:sz w:val="26"/>
      <w:lang w:eastAsia="en-GB"/>
    </w:rPr>
  </w:style>
  <w:style w:type="paragraph" w:styleId="FootnoteText">
    <w:name w:val="footnote text"/>
    <w:basedOn w:val="Normal"/>
    <w:link w:val="FootnoteTextChar"/>
    <w:rsid w:val="00183FB6"/>
    <w:pPr>
      <w:keepLines/>
      <w:spacing w:after="0"/>
      <w:ind w:left="454" w:hanging="454"/>
    </w:pPr>
    <w:rPr>
      <w:sz w:val="16"/>
    </w:rPr>
  </w:style>
  <w:style w:type="paragraph" w:styleId="List5">
    <w:name w:val="List 5"/>
    <w:basedOn w:val="List4"/>
    <w:rsid w:val="00183FB6"/>
    <w:pPr>
      <w:ind w:left="1702"/>
    </w:pPr>
  </w:style>
  <w:style w:type="paragraph" w:styleId="List4">
    <w:name w:val="List 4"/>
    <w:basedOn w:val="List3"/>
    <w:rsid w:val="00183FB6"/>
    <w:pPr>
      <w:ind w:left="1418"/>
    </w:pPr>
  </w:style>
  <w:style w:type="paragraph" w:styleId="TableofFigures">
    <w:name w:val="table of figures"/>
    <w:basedOn w:val="BodyText"/>
    <w:next w:val="Normal"/>
    <w:uiPriority w:val="99"/>
    <w:qFormat/>
    <w:rsid w:val="008D18C3"/>
    <w:pPr>
      <w:ind w:left="1701" w:hanging="1701"/>
    </w:pPr>
    <w:rPr>
      <w:b/>
    </w:rPr>
  </w:style>
  <w:style w:type="paragraph" w:styleId="TOC9">
    <w:name w:val="toc 9"/>
    <w:basedOn w:val="TOC8"/>
    <w:uiPriority w:val="39"/>
    <w:rsid w:val="00183FB6"/>
    <w:pPr>
      <w:ind w:left="1418" w:hanging="1418"/>
    </w:pPr>
  </w:style>
  <w:style w:type="paragraph" w:styleId="ListContinue2">
    <w:name w:val="List Continue 2"/>
    <w:basedOn w:val="Normal"/>
    <w:rsid w:val="008D18C3"/>
    <w:pPr>
      <w:spacing w:after="120"/>
      <w:ind w:left="566"/>
      <w:contextualSpacing/>
    </w:pPr>
    <w:rPr>
      <w:rFonts w:ascii="Arial" w:hAnsi="Arial"/>
    </w:rPr>
  </w:style>
  <w:style w:type="paragraph" w:styleId="Index1">
    <w:name w:val="index 1"/>
    <w:basedOn w:val="Normal"/>
    <w:rsid w:val="00183FB6"/>
    <w:pPr>
      <w:keepLines/>
      <w:spacing w:after="0"/>
    </w:pPr>
  </w:style>
  <w:style w:type="paragraph" w:styleId="Index2">
    <w:name w:val="index 2"/>
    <w:basedOn w:val="Index1"/>
    <w:rsid w:val="00183FB6"/>
    <w:pPr>
      <w:ind w:left="284"/>
    </w:pPr>
  </w:style>
  <w:style w:type="character" w:styleId="Strong">
    <w:name w:val="Strong"/>
    <w:uiPriority w:val="22"/>
    <w:qFormat/>
    <w:rsid w:val="008D18C3"/>
    <w:rPr>
      <w:b/>
      <w:bCs/>
    </w:rPr>
  </w:style>
  <w:style w:type="character" w:styleId="PageNumber">
    <w:name w:val="page number"/>
    <w:basedOn w:val="DefaultParagraphFont"/>
    <w:qFormat/>
    <w:rsid w:val="008D18C3"/>
  </w:style>
  <w:style w:type="character" w:styleId="FollowedHyperlink">
    <w:name w:val="FollowedHyperlink"/>
    <w:rsid w:val="00183FB6"/>
    <w:rPr>
      <w:color w:val="800080"/>
      <w:u w:val="single"/>
    </w:rPr>
  </w:style>
  <w:style w:type="character" w:styleId="Emphasis">
    <w:name w:val="Emphasis"/>
    <w:qFormat/>
    <w:rsid w:val="008D18C3"/>
    <w:rPr>
      <w:i/>
      <w:iCs/>
    </w:rPr>
  </w:style>
  <w:style w:type="character" w:styleId="Hyperlink">
    <w:name w:val="Hyperlink"/>
    <w:rsid w:val="00183FB6"/>
    <w:rPr>
      <w:color w:val="0000FF"/>
      <w:u w:val="single"/>
    </w:rPr>
  </w:style>
  <w:style w:type="character" w:styleId="HTMLCode">
    <w:name w:val="HTML Code"/>
    <w:uiPriority w:val="99"/>
    <w:unhideWhenUsed/>
    <w:rsid w:val="008D18C3"/>
    <w:rPr>
      <w:rFonts w:ascii="Courier New" w:eastAsia="Times New Roman" w:hAnsi="Courier New" w:cs="Courier New"/>
      <w:sz w:val="20"/>
      <w:szCs w:val="20"/>
    </w:rPr>
  </w:style>
  <w:style w:type="character" w:styleId="CommentReference">
    <w:name w:val="annotation reference"/>
    <w:uiPriority w:val="99"/>
    <w:qFormat/>
    <w:rsid w:val="00183FB6"/>
    <w:rPr>
      <w:sz w:val="16"/>
    </w:rPr>
  </w:style>
  <w:style w:type="character" w:styleId="FootnoteReference">
    <w:name w:val="footnote reference"/>
    <w:rsid w:val="00183FB6"/>
    <w:rPr>
      <w:b/>
      <w:position w:val="6"/>
      <w:sz w:val="16"/>
    </w:rPr>
  </w:style>
  <w:style w:type="table" w:styleId="TableGrid">
    <w:name w:val="Table Grid"/>
    <w:basedOn w:val="TableNormal"/>
    <w:uiPriority w:val="39"/>
    <w:qFormat/>
    <w:rsid w:val="008D18C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rsid w:val="008D18C3"/>
    <w:pPr>
      <w:keepNext/>
      <w:keepLines/>
      <w:spacing w:before="180"/>
      <w:jc w:val="center"/>
    </w:pPr>
  </w:style>
  <w:style w:type="paragraph" w:customStyle="1" w:styleId="3GPPHeader">
    <w:name w:val="3GPP_Header"/>
    <w:basedOn w:val="BodyText"/>
    <w:rsid w:val="008D18C3"/>
    <w:pPr>
      <w:tabs>
        <w:tab w:val="left" w:pos="1701"/>
        <w:tab w:val="right" w:pos="9639"/>
      </w:tabs>
      <w:spacing w:after="240"/>
    </w:pPr>
    <w:rPr>
      <w:b/>
    </w:rPr>
  </w:style>
  <w:style w:type="paragraph" w:customStyle="1" w:styleId="EQ">
    <w:name w:val="EQ"/>
    <w:basedOn w:val="Normal"/>
    <w:next w:val="Normal"/>
    <w:rsid w:val="00183FB6"/>
    <w:pPr>
      <w:keepLines/>
      <w:tabs>
        <w:tab w:val="center" w:pos="4536"/>
        <w:tab w:val="right" w:pos="9072"/>
      </w:tabs>
    </w:pPr>
    <w:rPr>
      <w:noProof/>
    </w:rPr>
  </w:style>
  <w:style w:type="paragraph" w:customStyle="1" w:styleId="EditorsNote">
    <w:name w:val="Editor's Note"/>
    <w:basedOn w:val="NO"/>
    <w:link w:val="EditorsNoteChar"/>
    <w:rsid w:val="00183FB6"/>
    <w:rPr>
      <w:color w:val="FF0000"/>
    </w:rPr>
  </w:style>
  <w:style w:type="paragraph" w:customStyle="1" w:styleId="NO">
    <w:name w:val="NO"/>
    <w:basedOn w:val="Normal"/>
    <w:link w:val="NOChar"/>
    <w:rsid w:val="00183FB6"/>
    <w:pPr>
      <w:keepLines/>
      <w:ind w:left="1135" w:hanging="851"/>
    </w:pPr>
  </w:style>
  <w:style w:type="paragraph" w:customStyle="1" w:styleId="Reference">
    <w:name w:val="Reference"/>
    <w:basedOn w:val="BodyText"/>
    <w:rsid w:val="008D18C3"/>
    <w:pPr>
      <w:numPr>
        <w:numId w:val="9"/>
      </w:numPr>
    </w:pPr>
  </w:style>
  <w:style w:type="character" w:customStyle="1" w:styleId="Heading1Char">
    <w:name w:val="Heading 1 Char"/>
    <w:link w:val="Heading1"/>
    <w:rsid w:val="00183FB6"/>
    <w:rPr>
      <w:rFonts w:ascii="Arial" w:eastAsia="Times New Roman" w:hAnsi="Arial"/>
      <w:sz w:val="36"/>
      <w:lang w:val="en-GB" w:eastAsia="en-US"/>
    </w:rPr>
  </w:style>
  <w:style w:type="paragraph" w:customStyle="1" w:styleId="B1">
    <w:name w:val="B1"/>
    <w:basedOn w:val="List"/>
    <w:link w:val="B1Char1"/>
    <w:qFormat/>
    <w:rsid w:val="00183FB6"/>
  </w:style>
  <w:style w:type="paragraph" w:customStyle="1" w:styleId="B2">
    <w:name w:val="B2"/>
    <w:basedOn w:val="List2"/>
    <w:link w:val="B2Char"/>
    <w:rsid w:val="00183FB6"/>
  </w:style>
  <w:style w:type="paragraph" w:customStyle="1" w:styleId="B3">
    <w:name w:val="B3"/>
    <w:basedOn w:val="List3"/>
    <w:link w:val="B3Char2"/>
    <w:rsid w:val="00183FB6"/>
  </w:style>
  <w:style w:type="paragraph" w:customStyle="1" w:styleId="B4">
    <w:name w:val="B4"/>
    <w:basedOn w:val="List4"/>
    <w:link w:val="B4Char"/>
    <w:rsid w:val="00183FB6"/>
  </w:style>
  <w:style w:type="paragraph" w:customStyle="1" w:styleId="Proposal">
    <w:name w:val="Proposal"/>
    <w:basedOn w:val="BodyText"/>
    <w:rsid w:val="008D18C3"/>
    <w:pPr>
      <w:numPr>
        <w:numId w:val="10"/>
      </w:numPr>
      <w:tabs>
        <w:tab w:val="clear" w:pos="1304"/>
        <w:tab w:val="left" w:pos="1701"/>
      </w:tabs>
      <w:ind w:left="1701" w:hanging="1701"/>
    </w:pPr>
    <w:rPr>
      <w:b/>
      <w:bCs/>
    </w:rPr>
  </w:style>
  <w:style w:type="character" w:customStyle="1" w:styleId="BodyTextChar">
    <w:name w:val="Body Text Char"/>
    <w:link w:val="BodyText"/>
    <w:qFormat/>
    <w:rsid w:val="008D18C3"/>
    <w:rPr>
      <w:rFonts w:ascii="Arial" w:hAnsi="Arial"/>
      <w:lang w:eastAsia="zh-CN"/>
    </w:rPr>
  </w:style>
  <w:style w:type="paragraph" w:customStyle="1" w:styleId="B5">
    <w:name w:val="B5"/>
    <w:basedOn w:val="List5"/>
    <w:link w:val="B5Char"/>
    <w:rsid w:val="00183FB6"/>
  </w:style>
  <w:style w:type="paragraph" w:customStyle="1" w:styleId="EX">
    <w:name w:val="EX"/>
    <w:basedOn w:val="Normal"/>
    <w:rsid w:val="00183FB6"/>
    <w:pPr>
      <w:keepLines/>
      <w:ind w:left="1702" w:hanging="1418"/>
    </w:pPr>
  </w:style>
  <w:style w:type="paragraph" w:customStyle="1" w:styleId="EW">
    <w:name w:val="EW"/>
    <w:basedOn w:val="EX"/>
    <w:rsid w:val="00183FB6"/>
    <w:pPr>
      <w:spacing w:after="0"/>
    </w:pPr>
  </w:style>
  <w:style w:type="paragraph" w:customStyle="1" w:styleId="TAL">
    <w:name w:val="TAL"/>
    <w:basedOn w:val="Normal"/>
    <w:link w:val="TALCar"/>
    <w:qFormat/>
    <w:rsid w:val="00183FB6"/>
    <w:pPr>
      <w:keepNext/>
      <w:keepLines/>
      <w:spacing w:after="0"/>
    </w:pPr>
    <w:rPr>
      <w:rFonts w:ascii="Arial" w:hAnsi="Arial"/>
      <w:sz w:val="18"/>
    </w:rPr>
  </w:style>
  <w:style w:type="paragraph" w:customStyle="1" w:styleId="TAC">
    <w:name w:val="TAC"/>
    <w:basedOn w:val="TAL"/>
    <w:link w:val="TACChar"/>
    <w:rsid w:val="00183FB6"/>
    <w:pPr>
      <w:jc w:val="center"/>
    </w:pPr>
  </w:style>
  <w:style w:type="paragraph" w:customStyle="1" w:styleId="TAH">
    <w:name w:val="TAH"/>
    <w:basedOn w:val="TAC"/>
    <w:link w:val="TAHCar"/>
    <w:qFormat/>
    <w:rsid w:val="00183FB6"/>
    <w:rPr>
      <w:b/>
    </w:rPr>
  </w:style>
  <w:style w:type="paragraph" w:customStyle="1" w:styleId="TAN">
    <w:name w:val="TAN"/>
    <w:basedOn w:val="TAL"/>
    <w:rsid w:val="00183FB6"/>
    <w:pPr>
      <w:ind w:left="851" w:hanging="851"/>
    </w:pPr>
  </w:style>
  <w:style w:type="paragraph" w:customStyle="1" w:styleId="TAR">
    <w:name w:val="TAR"/>
    <w:basedOn w:val="TAL"/>
    <w:rsid w:val="00183FB6"/>
    <w:pPr>
      <w:jc w:val="right"/>
    </w:pPr>
  </w:style>
  <w:style w:type="paragraph" w:customStyle="1" w:styleId="TH">
    <w:name w:val="TH"/>
    <w:basedOn w:val="Normal"/>
    <w:link w:val="THChar"/>
    <w:qFormat/>
    <w:rsid w:val="00183FB6"/>
    <w:pPr>
      <w:keepNext/>
      <w:keepLines/>
      <w:spacing w:before="60"/>
      <w:jc w:val="center"/>
    </w:pPr>
    <w:rPr>
      <w:rFonts w:ascii="Arial" w:hAnsi="Arial"/>
      <w:b/>
    </w:rPr>
  </w:style>
  <w:style w:type="paragraph" w:customStyle="1" w:styleId="TF">
    <w:name w:val="TF"/>
    <w:basedOn w:val="TH"/>
    <w:link w:val="TFChar"/>
    <w:rsid w:val="00183FB6"/>
    <w:pPr>
      <w:keepNext w:val="0"/>
      <w:spacing w:before="0" w:after="240"/>
    </w:pPr>
  </w:style>
  <w:style w:type="paragraph" w:customStyle="1" w:styleId="TT">
    <w:name w:val="TT"/>
    <w:basedOn w:val="Heading1"/>
    <w:next w:val="Normal"/>
    <w:rsid w:val="00183FB6"/>
    <w:pPr>
      <w:outlineLvl w:val="9"/>
    </w:pPr>
  </w:style>
  <w:style w:type="paragraph" w:customStyle="1" w:styleId="ZA">
    <w:name w:val="ZA"/>
    <w:rsid w:val="00183FB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noProof/>
      <w:sz w:val="40"/>
      <w:lang w:val="en-GB" w:eastAsia="en-US"/>
    </w:rPr>
  </w:style>
  <w:style w:type="paragraph" w:customStyle="1" w:styleId="ZB">
    <w:name w:val="ZB"/>
    <w:rsid w:val="00183FB6"/>
    <w:pPr>
      <w:framePr w:w="10206" w:h="284" w:hRule="exact" w:wrap="notBeside" w:vAnchor="page" w:hAnchor="margin" w:y="1986"/>
      <w:widowControl w:val="0"/>
      <w:spacing w:after="0" w:line="240" w:lineRule="auto"/>
      <w:ind w:right="28"/>
      <w:jc w:val="right"/>
    </w:pPr>
    <w:rPr>
      <w:rFonts w:ascii="Arial" w:eastAsia="Times New Roman" w:hAnsi="Arial"/>
      <w:i/>
      <w:noProof/>
      <w:lang w:val="en-GB" w:eastAsia="en-US"/>
    </w:rPr>
  </w:style>
  <w:style w:type="paragraph" w:customStyle="1" w:styleId="ZD">
    <w:name w:val="ZD"/>
    <w:rsid w:val="00183FB6"/>
    <w:pPr>
      <w:framePr w:wrap="notBeside" w:vAnchor="page" w:hAnchor="margin" w:y="15764"/>
      <w:widowControl w:val="0"/>
      <w:spacing w:after="0" w:line="240" w:lineRule="auto"/>
    </w:pPr>
    <w:rPr>
      <w:rFonts w:ascii="Arial" w:eastAsia="Times New Roman" w:hAnsi="Arial"/>
      <w:noProof/>
      <w:sz w:val="32"/>
      <w:lang w:val="en-GB" w:eastAsia="en-US"/>
    </w:rPr>
  </w:style>
  <w:style w:type="paragraph" w:customStyle="1" w:styleId="ZG">
    <w:name w:val="ZG"/>
    <w:rsid w:val="00183FB6"/>
    <w:pPr>
      <w:framePr w:wrap="notBeside" w:vAnchor="page" w:hAnchor="margin" w:xAlign="right" w:y="6805"/>
      <w:widowControl w:val="0"/>
      <w:spacing w:after="0" w:line="240" w:lineRule="auto"/>
      <w:jc w:val="right"/>
    </w:pPr>
    <w:rPr>
      <w:rFonts w:ascii="Arial" w:eastAsia="Times New Roman" w:hAnsi="Arial"/>
      <w:noProof/>
      <w:lang w:val="en-GB" w:eastAsia="en-US"/>
    </w:rPr>
  </w:style>
  <w:style w:type="character" w:customStyle="1" w:styleId="ZGSM">
    <w:name w:val="ZGSM"/>
    <w:rsid w:val="00183FB6"/>
  </w:style>
  <w:style w:type="paragraph" w:customStyle="1" w:styleId="ZH">
    <w:name w:val="ZH"/>
    <w:rsid w:val="00183FB6"/>
    <w:pPr>
      <w:framePr w:wrap="notBeside" w:vAnchor="page" w:hAnchor="margin" w:xAlign="center" w:y="6805"/>
      <w:widowControl w:val="0"/>
      <w:spacing w:after="0" w:line="240" w:lineRule="auto"/>
    </w:pPr>
    <w:rPr>
      <w:rFonts w:ascii="Arial" w:eastAsia="Times New Roman" w:hAnsi="Arial"/>
      <w:noProof/>
      <w:lang w:val="en-GB" w:eastAsia="en-US"/>
    </w:rPr>
  </w:style>
  <w:style w:type="paragraph" w:customStyle="1" w:styleId="ZT">
    <w:name w:val="ZT"/>
    <w:rsid w:val="00183FB6"/>
    <w:pPr>
      <w:framePr w:wrap="notBeside" w:hAnchor="margin" w:yAlign="center"/>
      <w:widowControl w:val="0"/>
      <w:spacing w:after="0" w:line="240" w:lineRule="atLeast"/>
      <w:jc w:val="right"/>
    </w:pPr>
    <w:rPr>
      <w:rFonts w:ascii="Arial" w:eastAsia="Times New Roman" w:hAnsi="Arial"/>
      <w:b/>
      <w:sz w:val="34"/>
      <w:lang w:val="en-GB" w:eastAsia="en-US"/>
    </w:rPr>
  </w:style>
  <w:style w:type="paragraph" w:customStyle="1" w:styleId="ZTD">
    <w:name w:val="ZTD"/>
    <w:basedOn w:val="ZB"/>
    <w:rsid w:val="00183FB6"/>
    <w:pPr>
      <w:framePr w:hRule="auto" w:wrap="notBeside" w:y="852"/>
    </w:pPr>
    <w:rPr>
      <w:i w:val="0"/>
      <w:sz w:val="40"/>
    </w:rPr>
  </w:style>
  <w:style w:type="paragraph" w:customStyle="1" w:styleId="ZU">
    <w:name w:val="ZU"/>
    <w:rsid w:val="00183FB6"/>
    <w:pPr>
      <w:framePr w:w="10206" w:wrap="notBeside" w:vAnchor="page" w:hAnchor="margin" w:y="6238"/>
      <w:widowControl w:val="0"/>
      <w:pBdr>
        <w:top w:val="single" w:sz="12" w:space="1" w:color="auto"/>
      </w:pBdr>
      <w:spacing w:after="0" w:line="240" w:lineRule="auto"/>
      <w:jc w:val="right"/>
    </w:pPr>
    <w:rPr>
      <w:rFonts w:ascii="Arial" w:eastAsia="Times New Roman" w:hAnsi="Arial"/>
      <w:noProof/>
      <w:lang w:val="en-GB" w:eastAsia="en-US"/>
    </w:rPr>
  </w:style>
  <w:style w:type="paragraph" w:customStyle="1" w:styleId="ZV">
    <w:name w:val="ZV"/>
    <w:basedOn w:val="ZU"/>
    <w:rsid w:val="00183FB6"/>
    <w:pPr>
      <w:framePr w:wrap="notBeside" w:y="16161"/>
    </w:pPr>
  </w:style>
  <w:style w:type="paragraph" w:customStyle="1" w:styleId="FP">
    <w:name w:val="FP"/>
    <w:basedOn w:val="Normal"/>
    <w:rsid w:val="00183FB6"/>
    <w:pPr>
      <w:spacing w:after="0"/>
    </w:pPr>
  </w:style>
  <w:style w:type="paragraph" w:customStyle="1" w:styleId="Observation">
    <w:name w:val="Observation"/>
    <w:basedOn w:val="Proposal"/>
    <w:qFormat/>
    <w:rsid w:val="008D18C3"/>
    <w:pPr>
      <w:numPr>
        <w:numId w:val="11"/>
      </w:numPr>
      <w:tabs>
        <w:tab w:val="clear" w:pos="1304"/>
      </w:tabs>
      <w:ind w:left="1701" w:hanging="1701"/>
    </w:pPr>
  </w:style>
  <w:style w:type="character" w:customStyle="1" w:styleId="B1Char1">
    <w:name w:val="B1 Char1"/>
    <w:link w:val="B1"/>
    <w:qFormat/>
    <w:rsid w:val="00183FB6"/>
    <w:rPr>
      <w:rFonts w:eastAsia="Times New Roman"/>
      <w:lang w:val="en-GB" w:eastAsia="en-US"/>
    </w:rPr>
  </w:style>
  <w:style w:type="character" w:customStyle="1" w:styleId="B2Char">
    <w:name w:val="B2 Char"/>
    <w:link w:val="B2"/>
    <w:qFormat/>
    <w:rsid w:val="00183FB6"/>
    <w:rPr>
      <w:rFonts w:eastAsia="Times New Roman"/>
      <w:lang w:val="en-GB" w:eastAsia="en-US"/>
    </w:rPr>
  </w:style>
  <w:style w:type="character" w:customStyle="1" w:styleId="B3Char2">
    <w:name w:val="B3 Char2"/>
    <w:link w:val="B3"/>
    <w:qFormat/>
    <w:rsid w:val="00183FB6"/>
    <w:rPr>
      <w:rFonts w:eastAsia="Times New Roman"/>
      <w:lang w:val="en-GB" w:eastAsia="en-US"/>
    </w:rPr>
  </w:style>
  <w:style w:type="character" w:customStyle="1" w:styleId="B4Char">
    <w:name w:val="B4 Char"/>
    <w:link w:val="B4"/>
    <w:qFormat/>
    <w:rsid w:val="00183FB6"/>
    <w:rPr>
      <w:rFonts w:eastAsia="Times New Roman"/>
      <w:lang w:val="en-GB" w:eastAsia="en-US"/>
    </w:rPr>
  </w:style>
  <w:style w:type="character" w:customStyle="1" w:styleId="B5Char">
    <w:name w:val="B5 Char"/>
    <w:link w:val="B5"/>
    <w:qFormat/>
    <w:rsid w:val="00183FB6"/>
    <w:rPr>
      <w:rFonts w:eastAsia="Times New Roman"/>
      <w:lang w:val="en-GB" w:eastAsia="en-US"/>
    </w:rPr>
  </w:style>
  <w:style w:type="paragraph" w:customStyle="1" w:styleId="B6">
    <w:name w:val="B6"/>
    <w:basedOn w:val="B5"/>
    <w:link w:val="B6Char"/>
    <w:qFormat/>
    <w:rsid w:val="00183FB6"/>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183FB6"/>
    <w:rPr>
      <w:rFonts w:eastAsia="Times New Roman"/>
      <w:lang w:val="x-none" w:eastAsia="ja-JP"/>
    </w:rPr>
  </w:style>
  <w:style w:type="paragraph" w:customStyle="1" w:styleId="B7">
    <w:name w:val="B7"/>
    <w:basedOn w:val="B6"/>
    <w:link w:val="B7Char"/>
    <w:qFormat/>
    <w:rsid w:val="00183FB6"/>
    <w:pPr>
      <w:ind w:left="2269"/>
    </w:pPr>
  </w:style>
  <w:style w:type="character" w:customStyle="1" w:styleId="B7Char">
    <w:name w:val="B7 Char"/>
    <w:link w:val="B7"/>
    <w:rsid w:val="00183FB6"/>
    <w:rPr>
      <w:rFonts w:eastAsia="Times New Roman"/>
      <w:lang w:val="x-none" w:eastAsia="ja-JP"/>
    </w:rPr>
  </w:style>
  <w:style w:type="paragraph" w:customStyle="1" w:styleId="B8">
    <w:name w:val="B8"/>
    <w:basedOn w:val="B7"/>
    <w:qFormat/>
    <w:rsid w:val="00183FB6"/>
    <w:pPr>
      <w:ind w:left="2552"/>
    </w:pPr>
  </w:style>
  <w:style w:type="character" w:customStyle="1" w:styleId="BalloonTextChar">
    <w:name w:val="Balloon Text Char"/>
    <w:link w:val="BalloonText"/>
    <w:rsid w:val="00183FB6"/>
    <w:rPr>
      <w:rFonts w:ascii="Tahoma" w:eastAsia="Times New Roman" w:hAnsi="Tahoma" w:cs="Tahoma"/>
      <w:sz w:val="16"/>
      <w:szCs w:val="16"/>
      <w:lang w:val="en-GB" w:eastAsia="en-US"/>
    </w:rPr>
  </w:style>
  <w:style w:type="character" w:customStyle="1" w:styleId="CommentTextChar">
    <w:name w:val="Comment Text Char"/>
    <w:link w:val="CommentText"/>
    <w:uiPriority w:val="99"/>
    <w:qFormat/>
    <w:rsid w:val="00183FB6"/>
    <w:rPr>
      <w:rFonts w:eastAsia="Times New Roman"/>
      <w:lang w:val="en-GB" w:eastAsia="en-US"/>
    </w:rPr>
  </w:style>
  <w:style w:type="character" w:customStyle="1" w:styleId="CommentSubjectChar">
    <w:name w:val="Comment Subject Char"/>
    <w:basedOn w:val="CommentTextChar"/>
    <w:link w:val="CommentSubject"/>
    <w:rsid w:val="00183FB6"/>
    <w:rPr>
      <w:rFonts w:eastAsia="Times New Roman"/>
      <w:b/>
      <w:bCs/>
      <w:lang w:val="en-GB" w:eastAsia="en-US"/>
    </w:rPr>
  </w:style>
  <w:style w:type="paragraph" w:customStyle="1" w:styleId="CRCoverPage">
    <w:name w:val="CR Cover Page"/>
    <w:link w:val="CRCoverPageZchn"/>
    <w:rsid w:val="00183FB6"/>
    <w:pPr>
      <w:spacing w:after="120" w:line="240" w:lineRule="auto"/>
    </w:pPr>
    <w:rPr>
      <w:rFonts w:ascii="Arial" w:eastAsia="Times New Roman" w:hAnsi="Arial"/>
      <w:lang w:val="en-GB" w:eastAsia="en-US"/>
    </w:rPr>
  </w:style>
  <w:style w:type="character" w:customStyle="1" w:styleId="CRCoverPageZchn">
    <w:name w:val="CR Cover Page Zchn"/>
    <w:link w:val="CRCoverPage"/>
    <w:qFormat/>
    <w:rsid w:val="008D18C3"/>
    <w:rPr>
      <w:rFonts w:ascii="Arial" w:eastAsia="Times New Roman" w:hAnsi="Arial"/>
      <w:lang w:val="en-GB" w:eastAsia="en-US"/>
    </w:rPr>
  </w:style>
  <w:style w:type="paragraph" w:customStyle="1" w:styleId="Doc-text2">
    <w:name w:val="Doc-text2"/>
    <w:basedOn w:val="Normal"/>
    <w:link w:val="Doc-text2Char"/>
    <w:qFormat/>
    <w:rsid w:val="008D18C3"/>
    <w:pPr>
      <w:tabs>
        <w:tab w:val="left" w:pos="1622"/>
      </w:tabs>
      <w:ind w:left="1622" w:hanging="363"/>
    </w:pPr>
    <w:rPr>
      <w:rFonts w:ascii="Arial" w:hAnsi="Arial"/>
    </w:rPr>
  </w:style>
  <w:style w:type="character" w:customStyle="1" w:styleId="Doc-text2Char">
    <w:name w:val="Doc-text2 Char"/>
    <w:link w:val="Doc-text2"/>
    <w:locked/>
    <w:rsid w:val="008D18C3"/>
    <w:rPr>
      <w:rFonts w:ascii="Arial" w:eastAsia="MS Mincho" w:hAnsi="Arial"/>
      <w:szCs w:val="24"/>
    </w:rPr>
  </w:style>
  <w:style w:type="character" w:customStyle="1" w:styleId="DocumentMapChar">
    <w:name w:val="Document Map Char"/>
    <w:basedOn w:val="DefaultParagraphFont"/>
    <w:link w:val="DocumentMap"/>
    <w:rsid w:val="00183FB6"/>
    <w:rPr>
      <w:rFonts w:ascii="Tahoma" w:eastAsia="Times New Roman" w:hAnsi="Tahoma" w:cs="Tahoma"/>
      <w:shd w:val="clear" w:color="auto" w:fill="000080"/>
      <w:lang w:val="en-GB" w:eastAsia="en-US"/>
    </w:rPr>
  </w:style>
  <w:style w:type="character" w:customStyle="1" w:styleId="NOChar">
    <w:name w:val="NO Char"/>
    <w:link w:val="NO"/>
    <w:qFormat/>
    <w:rsid w:val="00183FB6"/>
    <w:rPr>
      <w:rFonts w:eastAsia="Times New Roman"/>
      <w:lang w:val="en-GB" w:eastAsia="en-US"/>
    </w:rPr>
  </w:style>
  <w:style w:type="character" w:customStyle="1" w:styleId="EditorsNoteChar">
    <w:name w:val="Editor's Note Char"/>
    <w:aliases w:val="EN Char"/>
    <w:link w:val="EditorsNote"/>
    <w:rsid w:val="00183FB6"/>
    <w:rPr>
      <w:rFonts w:eastAsia="Times New Roman"/>
      <w:color w:val="FF0000"/>
      <w:lang w:val="en-GB" w:eastAsia="en-US"/>
    </w:rPr>
  </w:style>
  <w:style w:type="paragraph" w:customStyle="1" w:styleId="EmailDiscussion">
    <w:name w:val="EmailDiscussion"/>
    <w:basedOn w:val="Normal"/>
    <w:next w:val="Normal"/>
    <w:rsid w:val="008D18C3"/>
    <w:pPr>
      <w:numPr>
        <w:numId w:val="12"/>
      </w:numPr>
      <w:spacing w:before="40"/>
    </w:pPr>
    <w:rPr>
      <w:rFonts w:ascii="Arial" w:hAnsi="Arial"/>
      <w:b/>
      <w:lang w:eastAsia="en-GB"/>
    </w:rPr>
  </w:style>
  <w:style w:type="paragraph" w:customStyle="1" w:styleId="FigureTitle">
    <w:name w:val="Figure_Title"/>
    <w:basedOn w:val="Normal"/>
    <w:next w:val="Normal"/>
    <w:rsid w:val="008D18C3"/>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183FB6"/>
    <w:rPr>
      <w:rFonts w:ascii="Arial" w:eastAsia="Times New Roman" w:hAnsi="Arial"/>
      <w:b/>
      <w:noProof/>
      <w:sz w:val="18"/>
      <w:lang w:val="en-GB" w:eastAsia="en-US"/>
    </w:rPr>
  </w:style>
  <w:style w:type="character" w:customStyle="1" w:styleId="FooterChar">
    <w:name w:val="Footer Char"/>
    <w:link w:val="Footer"/>
    <w:rsid w:val="00183FB6"/>
    <w:rPr>
      <w:rFonts w:ascii="Arial" w:eastAsia="Times New Roman" w:hAnsi="Arial"/>
      <w:b/>
      <w:i/>
      <w:noProof/>
      <w:sz w:val="18"/>
      <w:lang w:val="en-GB" w:eastAsia="en-US"/>
    </w:rPr>
  </w:style>
  <w:style w:type="character" w:customStyle="1" w:styleId="FootnoteTextChar">
    <w:name w:val="Footnote Text Char"/>
    <w:link w:val="FootnoteText"/>
    <w:rsid w:val="00183FB6"/>
    <w:rPr>
      <w:rFonts w:eastAsia="Times New Roman"/>
      <w:sz w:val="16"/>
      <w:lang w:val="en-GB" w:eastAsia="en-US"/>
    </w:rPr>
  </w:style>
  <w:style w:type="paragraph" w:customStyle="1" w:styleId="Guidance">
    <w:name w:val="Guidance"/>
    <w:basedOn w:val="Normal"/>
    <w:rsid w:val="008D18C3"/>
    <w:rPr>
      <w:i/>
      <w:color w:val="0000FF"/>
    </w:rPr>
  </w:style>
  <w:style w:type="character" w:customStyle="1" w:styleId="Heading2Char">
    <w:name w:val="Heading 2 Char"/>
    <w:link w:val="Heading2"/>
    <w:rsid w:val="00183FB6"/>
    <w:rPr>
      <w:rFonts w:ascii="Arial" w:eastAsia="Times New Roman" w:hAnsi="Arial"/>
      <w:sz w:val="32"/>
      <w:lang w:val="en-GB" w:eastAsia="en-US"/>
    </w:rPr>
  </w:style>
  <w:style w:type="character" w:customStyle="1" w:styleId="Heading3Char">
    <w:name w:val="Heading 3 Char"/>
    <w:link w:val="Heading3"/>
    <w:rsid w:val="00183FB6"/>
    <w:rPr>
      <w:rFonts w:ascii="Arial" w:eastAsia="Times New Roman" w:hAnsi="Arial"/>
      <w:sz w:val="28"/>
      <w:lang w:val="en-GB" w:eastAsia="en-US"/>
    </w:rPr>
  </w:style>
  <w:style w:type="character" w:customStyle="1" w:styleId="Heading4Char">
    <w:name w:val="Heading 4 Char"/>
    <w:link w:val="Heading4"/>
    <w:rsid w:val="00183FB6"/>
    <w:rPr>
      <w:rFonts w:ascii="Arial" w:eastAsia="Times New Roman" w:hAnsi="Arial"/>
      <w:sz w:val="24"/>
      <w:lang w:val="en-GB" w:eastAsia="en-US"/>
    </w:rPr>
  </w:style>
  <w:style w:type="character" w:customStyle="1" w:styleId="Heading5Char">
    <w:name w:val="Heading 5 Char"/>
    <w:link w:val="Heading5"/>
    <w:rsid w:val="00183FB6"/>
    <w:rPr>
      <w:rFonts w:ascii="Arial" w:eastAsia="Times New Roman" w:hAnsi="Arial"/>
      <w:sz w:val="22"/>
      <w:lang w:val="en-GB" w:eastAsia="en-US"/>
    </w:rPr>
  </w:style>
  <w:style w:type="character" w:customStyle="1" w:styleId="Heading6Char">
    <w:name w:val="Heading 6 Char"/>
    <w:link w:val="Heading6"/>
    <w:rsid w:val="00183FB6"/>
    <w:rPr>
      <w:rFonts w:ascii="Arial" w:eastAsia="Times New Roman" w:hAnsi="Arial"/>
      <w:lang w:val="en-GB" w:eastAsia="en-US"/>
    </w:rPr>
  </w:style>
  <w:style w:type="character" w:customStyle="1" w:styleId="Heading7Char">
    <w:name w:val="Heading 7 Char"/>
    <w:link w:val="Heading7"/>
    <w:rsid w:val="00183FB6"/>
    <w:rPr>
      <w:rFonts w:ascii="Arial" w:eastAsia="Times New Roman" w:hAnsi="Arial"/>
      <w:lang w:val="en-GB" w:eastAsia="en-US"/>
    </w:rPr>
  </w:style>
  <w:style w:type="character" w:customStyle="1" w:styleId="Heading8Char">
    <w:name w:val="Heading 8 Char"/>
    <w:link w:val="Heading8"/>
    <w:rsid w:val="00183FB6"/>
    <w:rPr>
      <w:rFonts w:ascii="Arial" w:eastAsia="Times New Roman" w:hAnsi="Arial"/>
      <w:sz w:val="36"/>
      <w:lang w:val="en-GB" w:eastAsia="en-US"/>
    </w:rPr>
  </w:style>
  <w:style w:type="character" w:customStyle="1" w:styleId="Heading9Char">
    <w:name w:val="Heading 9 Char"/>
    <w:link w:val="Heading9"/>
    <w:rsid w:val="00183FB6"/>
    <w:rPr>
      <w:rFonts w:ascii="Arial" w:eastAsia="Times New Roman" w:hAnsi="Arial"/>
      <w:sz w:val="36"/>
      <w:lang w:val="en-GB" w:eastAsia="en-US"/>
    </w:rPr>
  </w:style>
  <w:style w:type="paragraph" w:customStyle="1" w:styleId="LD">
    <w:name w:val="LD"/>
    <w:rsid w:val="00183FB6"/>
    <w:pPr>
      <w:keepNext/>
      <w:keepLines/>
      <w:spacing w:after="0" w:line="180" w:lineRule="exact"/>
    </w:pPr>
    <w:rPr>
      <w:rFonts w:ascii="MS LineDraw" w:eastAsia="Times New Roman" w:hAnsi="MS LineDraw"/>
      <w:noProof/>
      <w:lang w:val="en-GB" w:eastAsia="en-US"/>
    </w:rPr>
  </w:style>
  <w:style w:type="paragraph" w:styleId="ListParagraph">
    <w:name w:val="List Paragraph"/>
    <w:basedOn w:val="Normal"/>
    <w:link w:val="ListParagraphChar"/>
    <w:uiPriority w:val="34"/>
    <w:qFormat/>
    <w:rsid w:val="008D18C3"/>
    <w:pPr>
      <w:ind w:left="720"/>
    </w:pPr>
    <w:rPr>
      <w:rFonts w:ascii="Calibri" w:eastAsia="Calibri" w:hAnsi="Calibri"/>
    </w:rPr>
  </w:style>
  <w:style w:type="character" w:customStyle="1" w:styleId="ListParagraphChar">
    <w:name w:val="List Paragraph Char"/>
    <w:link w:val="ListParagraph"/>
    <w:uiPriority w:val="34"/>
    <w:locked/>
    <w:rsid w:val="008D18C3"/>
    <w:rPr>
      <w:rFonts w:ascii="Calibri" w:eastAsia="Calibri" w:hAnsi="Calibri"/>
      <w:sz w:val="22"/>
      <w:szCs w:val="22"/>
      <w:lang w:eastAsia="en-US"/>
    </w:rPr>
  </w:style>
  <w:style w:type="paragraph" w:customStyle="1" w:styleId="NF">
    <w:name w:val="NF"/>
    <w:basedOn w:val="NO"/>
    <w:rsid w:val="00183FB6"/>
    <w:pPr>
      <w:keepNext/>
      <w:spacing w:after="0"/>
    </w:pPr>
    <w:rPr>
      <w:rFonts w:ascii="Arial" w:hAnsi="Arial"/>
      <w:sz w:val="18"/>
    </w:rPr>
  </w:style>
  <w:style w:type="paragraph" w:customStyle="1" w:styleId="NW">
    <w:name w:val="NW"/>
    <w:basedOn w:val="NO"/>
    <w:rsid w:val="00183FB6"/>
    <w:pPr>
      <w:spacing w:after="0"/>
    </w:pPr>
  </w:style>
  <w:style w:type="paragraph" w:customStyle="1" w:styleId="PL">
    <w:name w:val="PL"/>
    <w:link w:val="PLChar"/>
    <w:qFormat/>
    <w:rsid w:val="00183F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noProof/>
      <w:sz w:val="16"/>
      <w:lang w:val="en-GB" w:eastAsia="en-US"/>
    </w:rPr>
  </w:style>
  <w:style w:type="character" w:customStyle="1" w:styleId="PLChar">
    <w:name w:val="PL Char"/>
    <w:link w:val="PL"/>
    <w:qFormat/>
    <w:rsid w:val="00183FB6"/>
    <w:rPr>
      <w:rFonts w:ascii="Courier New" w:eastAsia="Times New Roman" w:hAnsi="Courier New"/>
      <w:noProof/>
      <w:sz w:val="16"/>
      <w:lang w:val="en-GB" w:eastAsia="en-US"/>
    </w:rPr>
  </w:style>
  <w:style w:type="character" w:customStyle="1" w:styleId="PlainTextChar">
    <w:name w:val="Plain Text Char"/>
    <w:link w:val="PlainText"/>
    <w:rsid w:val="008D18C3"/>
    <w:rPr>
      <w:rFonts w:ascii="Courier New" w:hAnsi="Courier New"/>
      <w:lang w:val="nb-NO" w:eastAsia="ja-JP"/>
    </w:rPr>
  </w:style>
  <w:style w:type="character" w:customStyle="1" w:styleId="TALCar">
    <w:name w:val="TAL Car"/>
    <w:link w:val="TAL"/>
    <w:qFormat/>
    <w:rsid w:val="00183FB6"/>
    <w:rPr>
      <w:rFonts w:ascii="Arial" w:eastAsia="Times New Roman" w:hAnsi="Arial"/>
      <w:sz w:val="18"/>
      <w:lang w:val="en-GB" w:eastAsia="en-US"/>
    </w:rPr>
  </w:style>
  <w:style w:type="character" w:customStyle="1" w:styleId="TAHCar">
    <w:name w:val="TAH Car"/>
    <w:link w:val="TAH"/>
    <w:qFormat/>
    <w:locked/>
    <w:rsid w:val="00183FB6"/>
    <w:rPr>
      <w:rFonts w:ascii="Arial" w:eastAsia="Times New Roman" w:hAnsi="Arial"/>
      <w:b/>
      <w:sz w:val="18"/>
      <w:lang w:val="en-GB" w:eastAsia="en-US"/>
    </w:rPr>
  </w:style>
  <w:style w:type="character" w:customStyle="1" w:styleId="THChar">
    <w:name w:val="TH Char"/>
    <w:link w:val="TH"/>
    <w:qFormat/>
    <w:rsid w:val="00183FB6"/>
    <w:rPr>
      <w:rFonts w:ascii="Arial" w:eastAsia="Times New Roman" w:hAnsi="Arial"/>
      <w:b/>
      <w:lang w:val="en-GB" w:eastAsia="en-US"/>
    </w:rPr>
  </w:style>
  <w:style w:type="paragraph" w:customStyle="1" w:styleId="TAJ">
    <w:name w:val="TAJ"/>
    <w:basedOn w:val="TH"/>
    <w:rsid w:val="008D18C3"/>
  </w:style>
  <w:style w:type="paragraph" w:customStyle="1" w:styleId="TALCharChar">
    <w:name w:val="TAL Char Char"/>
    <w:basedOn w:val="Normal"/>
    <w:link w:val="TALCharCharChar"/>
    <w:rsid w:val="008D18C3"/>
    <w:pPr>
      <w:keepNext/>
      <w:keepLines/>
    </w:pPr>
    <w:rPr>
      <w:rFonts w:ascii="Arial" w:eastAsia="Malgun Gothic" w:hAnsi="Arial"/>
      <w:sz w:val="18"/>
    </w:rPr>
  </w:style>
  <w:style w:type="character" w:customStyle="1" w:styleId="TALCharCharChar">
    <w:name w:val="TAL Char Char Char"/>
    <w:link w:val="TALCharChar"/>
    <w:rsid w:val="008D18C3"/>
    <w:rPr>
      <w:rFonts w:ascii="Arial" w:eastAsia="Malgun Gothic" w:hAnsi="Arial"/>
      <w:sz w:val="18"/>
    </w:rPr>
  </w:style>
  <w:style w:type="character" w:customStyle="1" w:styleId="TFChar">
    <w:name w:val="TF Char"/>
    <w:link w:val="TF"/>
    <w:rsid w:val="00183FB6"/>
    <w:rPr>
      <w:rFonts w:ascii="Arial" w:eastAsia="Times New Roman" w:hAnsi="Arial"/>
      <w:b/>
      <w:lang w:val="en-GB" w:eastAsia="en-US"/>
    </w:rPr>
  </w:style>
  <w:style w:type="character" w:customStyle="1" w:styleId="UnresolvedMention1">
    <w:name w:val="Unresolved Mention1"/>
    <w:basedOn w:val="DefaultParagraphFont"/>
    <w:uiPriority w:val="99"/>
    <w:semiHidden/>
    <w:unhideWhenUsed/>
    <w:rsid w:val="008D18C3"/>
    <w:rPr>
      <w:color w:val="808080"/>
      <w:shd w:val="clear" w:color="auto" w:fill="E6E6E6"/>
    </w:rPr>
  </w:style>
  <w:style w:type="paragraph" w:customStyle="1" w:styleId="1">
    <w:name w:val="修订1"/>
    <w:hidden/>
    <w:uiPriority w:val="99"/>
    <w:semiHidden/>
    <w:rsid w:val="008D18C3"/>
    <w:rPr>
      <w:rFonts w:eastAsia="MS Mincho"/>
      <w:lang w:val="en-GB" w:eastAsia="ja-JP"/>
    </w:rPr>
  </w:style>
  <w:style w:type="paragraph" w:customStyle="1" w:styleId="Doc-title">
    <w:name w:val="Doc-title"/>
    <w:basedOn w:val="Normal"/>
    <w:next w:val="Doc-text2"/>
    <w:link w:val="Doc-titleChar"/>
    <w:qFormat/>
    <w:rsid w:val="008D18C3"/>
    <w:pPr>
      <w:spacing w:before="60"/>
      <w:ind w:left="1259" w:hanging="1259"/>
    </w:pPr>
    <w:rPr>
      <w:rFonts w:ascii="Arial" w:eastAsia="MS Mincho" w:hAnsi="Arial"/>
      <w:lang w:eastAsia="en-GB"/>
    </w:rPr>
  </w:style>
  <w:style w:type="character" w:customStyle="1" w:styleId="Doc-titleChar">
    <w:name w:val="Doc-title Char"/>
    <w:link w:val="Doc-title"/>
    <w:qFormat/>
    <w:rsid w:val="008D18C3"/>
    <w:rPr>
      <w:rFonts w:ascii="Arial" w:hAnsi="Arial"/>
      <w:szCs w:val="24"/>
    </w:rPr>
  </w:style>
  <w:style w:type="paragraph" w:customStyle="1" w:styleId="CRStyleform">
    <w:name w:val="CR Style form"/>
    <w:basedOn w:val="CRstyle"/>
    <w:qFormat/>
    <w:rsid w:val="00183FB6"/>
  </w:style>
  <w:style w:type="paragraph" w:customStyle="1" w:styleId="B9">
    <w:name w:val="B9"/>
    <w:basedOn w:val="B8"/>
    <w:qFormat/>
    <w:rsid w:val="00183FB6"/>
    <w:pPr>
      <w:ind w:left="2836"/>
    </w:pPr>
  </w:style>
  <w:style w:type="paragraph" w:customStyle="1" w:styleId="CRstyle">
    <w:name w:val="CR style"/>
    <w:basedOn w:val="CRCoverPage"/>
    <w:qFormat/>
    <w:rsid w:val="00183FB6"/>
    <w:pPr>
      <w:spacing w:after="0"/>
      <w:jc w:val="right"/>
    </w:pPr>
    <w:rPr>
      <w:b/>
      <w:noProof/>
      <w:sz w:val="28"/>
    </w:rPr>
  </w:style>
  <w:style w:type="character" w:customStyle="1" w:styleId="TACChar">
    <w:name w:val="TAC Char"/>
    <w:link w:val="TAC"/>
    <w:locked/>
    <w:rsid w:val="00183FB6"/>
    <w:rPr>
      <w:rFonts w:ascii="Arial" w:eastAsia="Times New Roman" w:hAnsi="Arial"/>
      <w:sz w:val="18"/>
      <w:lang w:val="en-GB" w:eastAsia="en-US"/>
    </w:rPr>
  </w:style>
  <w:style w:type="paragraph" w:customStyle="1" w:styleId="tdoc-header">
    <w:name w:val="tdoc-header"/>
    <w:rsid w:val="00183FB6"/>
    <w:pPr>
      <w:spacing w:after="0" w:line="240" w:lineRule="auto"/>
    </w:pPr>
    <w:rPr>
      <w:rFonts w:ascii="Arial" w:eastAsia="Times New Roman"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5NUHHDQN7SK2-1476151046-41344</_dlc_DocId>
    <_dlc_DocIdUrl xmlns="f166a696-7b5b-4ccd-9f0c-ffde0cceec81">
      <Url>https://ericsson.sharepoint.com/sites/star/_layouts/15/DocIdRedir.aspx?ID=5NUHHDQN7SK2-1476151046-41344</Url>
      <Description>5NUHHDQN7SK2-1476151046-41344</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F26D0-348C-47AB-A041-DD399F7FF111}">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0AE636E-2C2B-48B7-8268-A3B5BEDFF36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3DEB49F-6B2F-4948-8351-24E32CD92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8BFA45-2B1C-43FC-BDAB-B255DBAF81EE}">
  <ds:schemaRefs>
    <ds:schemaRef ds:uri="http://schemas.microsoft.com/sharepoint/v3/contenttype/forms"/>
  </ds:schemaRefs>
</ds:datastoreItem>
</file>

<file path=customXml/itemProps6.xml><?xml version="1.0" encoding="utf-8"?>
<ds:datastoreItem xmlns:ds="http://schemas.openxmlformats.org/officeDocument/2006/customXml" ds:itemID="{6DF47214-C7BE-462C-90D7-33625E3FD39B}">
  <ds:schemaRefs>
    <ds:schemaRef ds:uri="http://schemas.microsoft.com/sharepoint/events"/>
  </ds:schemaRefs>
</ds:datastoreItem>
</file>

<file path=customXml/itemProps7.xml><?xml version="1.0" encoding="utf-8"?>
<ds:datastoreItem xmlns:ds="http://schemas.openxmlformats.org/officeDocument/2006/customXml" ds:itemID="{0EB836D7-E79A-614F-B194-6DCFBCFA7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20</Pages>
  <Words>6998</Words>
  <Characters>40659</Characters>
  <Application>Microsoft Office Word</Application>
  <DocSecurity>0</DocSecurity>
  <Lines>797</Lines>
  <Paragraphs>821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Ericsson</cp:lastModifiedBy>
  <cp:revision>16</cp:revision>
  <cp:lastPrinted>2008-01-31T09:09:00Z</cp:lastPrinted>
  <dcterms:created xsi:type="dcterms:W3CDTF">2019-02-14T13:33:00Z</dcterms:created>
  <dcterms:modified xsi:type="dcterms:W3CDTF">2019-02-14T22:05:00Z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E6D716CA2F46F58179637BF23FA5DFABB813CD6A78CE3AE4849A6651687FFE43</vt:lpwstr>
  </property>
  <property fmtid="{D5CDD505-2E9C-101B-9397-08002B2CF9AE}" pid="2" name="Date">
    <vt:filetime>2018-10-17T22:00:00Z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d4e7fec2-8d65-4f63-9113-1aebf873852a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1540538720</vt:lpwstr>
  </property>
  <property fmtid="{D5CDD505-2E9C-101B-9397-08002B2CF9AE}" pid="18" name="TitusGUID">
    <vt:lpwstr>4e13bf2f-85e8-4090-a195-64ed00a537e7</vt:lpwstr>
  </property>
  <property fmtid="{D5CDD505-2E9C-101B-9397-08002B2CF9AE}" pid="19" name="CTPClassification">
    <vt:lpwstr>CTP_NT</vt:lpwstr>
  </property>
  <property fmtid="{D5CDD505-2E9C-101B-9397-08002B2CF9AE}" pid="20" name="AuthorIds_UIVersion_36352">
    <vt:lpwstr>73</vt:lpwstr>
  </property>
  <property fmtid="{D5CDD505-2E9C-101B-9397-08002B2CF9AE}" pid="21" name="AuthorIds_UIVersion_37376">
    <vt:lpwstr>73</vt:lpwstr>
  </property>
  <property fmtid="{D5CDD505-2E9C-101B-9397-08002B2CF9AE}" pid="22" name="AuthorIds_UIVersion_40448">
    <vt:lpwstr>246</vt:lpwstr>
  </property>
  <property fmtid="{D5CDD505-2E9C-101B-9397-08002B2CF9AE}" pid="23" name="AuthorIds_UIVersion_43520">
    <vt:lpwstr>73</vt:lpwstr>
  </property>
  <property fmtid="{D5CDD505-2E9C-101B-9397-08002B2CF9AE}" pid="24" name="AuthorIds_UIVersion_45056">
    <vt:lpwstr>73</vt:lpwstr>
  </property>
  <property fmtid="{D5CDD505-2E9C-101B-9397-08002B2CF9AE}" pid="25" name="AuthorIds_UIVersion_45568">
    <vt:lpwstr>73</vt:lpwstr>
  </property>
  <property fmtid="{D5CDD505-2E9C-101B-9397-08002B2CF9AE}" pid="26" name="AuthorIds_UIVersion_1024">
    <vt:lpwstr>141</vt:lpwstr>
  </property>
  <property fmtid="{D5CDD505-2E9C-101B-9397-08002B2CF9AE}" pid="27" name="AuthorIds_UIVersion_3072">
    <vt:lpwstr>73</vt:lpwstr>
  </property>
  <property fmtid="{D5CDD505-2E9C-101B-9397-08002B2CF9AE}" pid="28" name="KSOProductBuildVer">
    <vt:lpwstr>2052-11.1.0.8214</vt:lpwstr>
  </property>
  <property fmtid="{D5CDD505-2E9C-101B-9397-08002B2CF9AE}" pid="29" name="AuthorIds_UIVersion_2560">
    <vt:lpwstr>141</vt:lpwstr>
  </property>
  <property fmtid="{D5CDD505-2E9C-101B-9397-08002B2CF9AE}" pid="30" name="AuthorIds_UIVersion_6144">
    <vt:lpwstr>141</vt:lpwstr>
  </property>
  <property fmtid="{D5CDD505-2E9C-101B-9397-08002B2CF9AE}" pid="31" name="AuthorIds_UIVersion_7680">
    <vt:lpwstr>73</vt:lpwstr>
  </property>
  <property fmtid="{D5CDD505-2E9C-101B-9397-08002B2CF9AE}" pid="32" name="AuthorIds_UIVersion_8192">
    <vt:lpwstr>141</vt:lpwstr>
  </property>
  <property fmtid="{D5CDD505-2E9C-101B-9397-08002B2CF9AE}" pid="33" name="AuthorIds_UIVersion_11264">
    <vt:lpwstr>73</vt:lpwstr>
  </property>
  <property fmtid="{D5CDD505-2E9C-101B-9397-08002B2CF9AE}" pid="34" name="AuthorIds_UIVersion_12288">
    <vt:lpwstr>73</vt:lpwstr>
  </property>
  <property fmtid="{D5CDD505-2E9C-101B-9397-08002B2CF9AE}" pid="35" name="AuthorIds_UIVersion_12800">
    <vt:lpwstr>73</vt:lpwstr>
  </property>
  <property fmtid="{D5CDD505-2E9C-101B-9397-08002B2CF9AE}" pid="36" name="AuthorIds_UIVersion_13824">
    <vt:lpwstr>333</vt:lpwstr>
  </property>
  <property fmtid="{D5CDD505-2E9C-101B-9397-08002B2CF9AE}" pid="37" name="AuthorIds_UIVersion_15360">
    <vt:lpwstr>73</vt:lpwstr>
  </property>
  <property fmtid="{D5CDD505-2E9C-101B-9397-08002B2CF9AE}" pid="38" name="AuthorIds_UIVersion_15872">
    <vt:lpwstr>73</vt:lpwstr>
  </property>
  <property fmtid="{D5CDD505-2E9C-101B-9397-08002B2CF9AE}" pid="39" name="NSCPROP_SA">
    <vt:lpwstr>C:\Users\hvandervelde\AppData\Local\Temp\Temp1_R2-19xxxxx - Email Discussion summary 104#33NR-Late Drop - INMs_Ericsson_NEC2_ZTE_Ericsson2.zip\R2-19xxxxx - Email Discussion summary [104#33][NR-Late Drop] - INMs_Ericsson_NEC2_ZTE_Ericsson2.docx</vt:lpwstr>
  </property>
  <property fmtid="{D5CDD505-2E9C-101B-9397-08002B2CF9AE}" pid="40" name="TURKCELLCLASSIFICATION">
    <vt:lpwstr>TURKCELL DAHİLİ</vt:lpwstr>
  </property>
  <property fmtid="{D5CDD505-2E9C-101B-9397-08002B2CF9AE}" pid="41" name="AuthorIds_UIVersion_14848">
    <vt:lpwstr>73</vt:lpwstr>
  </property>
  <property fmtid="{D5CDD505-2E9C-101B-9397-08002B2CF9AE}" pid="42" name="AuthorIds_UIVersion_16384">
    <vt:lpwstr>73</vt:lpwstr>
  </property>
  <property fmtid="{D5CDD505-2E9C-101B-9397-08002B2CF9AE}" pid="43" name="AuthorIds_UIVersion_1536">
    <vt:lpwstr>73</vt:lpwstr>
  </property>
  <property fmtid="{D5CDD505-2E9C-101B-9397-08002B2CF9AE}" pid="44" name="AuthorIds_UIVersion_3584">
    <vt:lpwstr>141</vt:lpwstr>
  </property>
</Properties>
</file>